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CA51" w14:textId="6B2264E9" w:rsidR="00870744" w:rsidRDefault="00817058" w:rsidP="00870744">
      <w:pPr>
        <w:spacing w:before="0" w:after="0"/>
        <w:rPr>
          <w:rFonts w:asciiTheme="minorHAnsi" w:hAnsiTheme="minorHAnsi" w:cstheme="minorHAnsi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64875DE6" wp14:editId="719E419A">
            <wp:simplePos x="0" y="0"/>
            <wp:positionH relativeFrom="column">
              <wp:posOffset>5095296</wp:posOffset>
            </wp:positionH>
            <wp:positionV relativeFrom="paragraph">
              <wp:posOffset>-143719</wp:posOffset>
            </wp:positionV>
            <wp:extent cx="1331366" cy="374341"/>
            <wp:effectExtent l="0" t="0" r="2540" b="6985"/>
            <wp:wrapNone/>
            <wp:docPr id="9939698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66" cy="37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C0AD5" wp14:editId="69CB3540">
                <wp:simplePos x="0" y="0"/>
                <wp:positionH relativeFrom="margin">
                  <wp:align>left</wp:align>
                </wp:positionH>
                <wp:positionV relativeFrom="paragraph">
                  <wp:posOffset>-551690</wp:posOffset>
                </wp:positionV>
                <wp:extent cx="3160167" cy="790042"/>
                <wp:effectExtent l="0" t="0" r="21590" b="10160"/>
                <wp:wrapNone/>
                <wp:docPr id="1269111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167" cy="790042"/>
                        </a:xfrm>
                        <a:prstGeom prst="rect">
                          <a:avLst/>
                        </a:prstGeom>
                        <a:solidFill>
                          <a:srgbClr val="0065BD"/>
                        </a:solidFill>
                        <a:ln w="6350">
                          <a:solidFill>
                            <a:srgbClr val="0065BD"/>
                          </a:solidFill>
                        </a:ln>
                      </wps:spPr>
                      <wps:txbx>
                        <w:txbxContent>
                          <w:p w14:paraId="71B7FD13" w14:textId="04A8F6BC" w:rsidR="00870744" w:rsidRDefault="00870744" w:rsidP="000E601B">
                            <w:pPr>
                              <w:ind w:left="-113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70744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Position Description</w:t>
                            </w:r>
                          </w:p>
                          <w:p w14:paraId="79E90C29" w14:textId="14F1D58D" w:rsidR="00870744" w:rsidRPr="00870744" w:rsidRDefault="00870744" w:rsidP="000E601B">
                            <w:pPr>
                              <w:ind w:left="-113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0744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FC0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3.45pt;width:248.85pt;height:62.2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" fillcolor="#0065bd" strokecolor="#0065bd" strokeweight=".5pt">
                <v:textbox>
                  <w:txbxContent>
                    <w:p w14:paraId="71B7FD13" w14:textId="04A8F6BC" w:rsidR="00870744" w:rsidRDefault="00870744" w:rsidP="000E601B">
                      <w:pPr>
                        <w:ind w:left="-113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870744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Position Description</w:t>
                      </w:r>
                    </w:p>
                    <w:p w14:paraId="79E90C29" w14:textId="14F1D58D" w:rsidR="00870744" w:rsidRPr="00870744" w:rsidRDefault="00870744" w:rsidP="000E601B">
                      <w:pPr>
                        <w:ind w:left="-113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870744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Team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482BC8" wp14:editId="72388BE2">
                <wp:simplePos x="0" y="0"/>
                <wp:positionH relativeFrom="margin">
                  <wp:align>left</wp:align>
                </wp:positionH>
                <wp:positionV relativeFrom="paragraph">
                  <wp:posOffset>-738836</wp:posOffset>
                </wp:positionV>
                <wp:extent cx="6479985" cy="994787"/>
                <wp:effectExtent l="0" t="0" r="16510" b="15240"/>
                <wp:wrapNone/>
                <wp:docPr id="7" name="Round Same Side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985" cy="994787"/>
                        </a:xfrm>
                        <a:prstGeom prst="round2SameRect">
                          <a:avLst>
                            <a:gd name="adj1" fmla="val 7058"/>
                            <a:gd name="adj2" fmla="val 0"/>
                          </a:avLst>
                        </a:prstGeom>
                        <a:solidFill>
                          <a:srgbClr val="0065BD"/>
                        </a:solidFill>
                        <a:ln>
                          <a:solidFill>
                            <a:srgbClr val="0065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B4B03" id="Round Same Side Corner Rectangle 7" o:spid="_x0000_s1026" style="position:absolute;margin-left:0;margin-top:-58.2pt;width:510.25pt;height:78.3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479985,99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" path="m70212,l6409773,v38777,,70212,31435,70212,70212l6479985,994787r,l,994787r,l,70212c,31435,31435,,70212,xe" fillcolor="#0065bd" strokecolor="#0065bd" strokeweight="1pt">
                <v:stroke joinstyle="miter"/>
                <v:path arrowok="t" o:connecttype="custom" o:connectlocs="70212,0;6409773,0;6479985,70212;6479985,994787;6479985,994787;0,994787;0,994787;0,70212;70212,0" o:connectangles="0,0,0,0,0,0,0,0,0"/>
                <w10:wrap anchorx="margin"/>
              </v:shape>
            </w:pict>
          </mc:Fallback>
        </mc:AlternateContent>
      </w:r>
    </w:p>
    <w:p w14:paraId="740F5946" w14:textId="77777777" w:rsidR="00870744" w:rsidRPr="000E601B" w:rsidRDefault="00870744" w:rsidP="00870744">
      <w:pPr>
        <w:spacing w:before="0" w:after="0"/>
        <w:rPr>
          <w:rFonts w:ascii="Calibri" w:hAnsi="Calibri" w:cs="Calibri"/>
          <w:sz w:val="24"/>
          <w:szCs w:val="28"/>
        </w:rPr>
      </w:pPr>
    </w:p>
    <w:tbl>
      <w:tblPr>
        <w:tblStyle w:val="TableGrid"/>
        <w:tblpPr w:leftFromText="180" w:rightFromText="180" w:vertAnchor="text" w:horzAnchor="margin" w:tblpY="-38"/>
        <w:tblW w:w="52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4535"/>
      </w:tblGrid>
      <w:tr w:rsidR="00870744" w:rsidRPr="009F7371" w14:paraId="5C53DC43" w14:textId="77777777" w:rsidTr="00817058">
        <w:trPr>
          <w:trHeight w:val="454"/>
        </w:trPr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DF9" w14:textId="22FBFB2F" w:rsidR="00870744" w:rsidRPr="009F7371" w:rsidRDefault="00870744" w:rsidP="00817058">
            <w:pPr>
              <w:spacing w:before="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371">
              <w:rPr>
                <w:rStyle w:val="Heading2Char"/>
                <w:rFonts w:ascii="Calibri" w:hAnsi="Calibri" w:cs="Calibri"/>
              </w:rPr>
              <w:t>Job Title:</w:t>
            </w:r>
            <w:r w:rsidR="00817058">
              <w:rPr>
                <w:rStyle w:val="Heading2Char"/>
                <w:rFonts w:ascii="Calibri" w:hAnsi="Calibri" w:cs="Calibri"/>
              </w:rPr>
              <w:t xml:space="preserve"> </w:t>
            </w:r>
            <w:r w:rsidR="008A4B73" w:rsidRPr="002074B3">
              <w:rPr>
                <w:rFonts w:asciiTheme="minorHAnsi" w:hAnsiTheme="minorHAnsi" w:cstheme="minorHAnsi"/>
                <w:bCs/>
                <w:sz w:val="24"/>
                <w:szCs w:val="24"/>
              </w:rPr>
              <w:t>Community Connections Worker Murraylands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77F" w14:textId="37DFF6D8" w:rsidR="00870744" w:rsidRPr="009F7371" w:rsidRDefault="00870744" w:rsidP="00870744">
            <w:pPr>
              <w:spacing w:before="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371">
              <w:rPr>
                <w:rStyle w:val="Heading2Char"/>
                <w:rFonts w:ascii="Calibri" w:hAnsi="Calibri" w:cs="Calibri"/>
              </w:rPr>
              <w:t>Program</w:t>
            </w:r>
            <w:r w:rsidRPr="009F7371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9F73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A4B73">
              <w:rPr>
                <w:rFonts w:asciiTheme="minorHAnsi" w:hAnsiTheme="minorHAnsi" w:cstheme="minorHAnsi"/>
                <w:sz w:val="24"/>
                <w:szCs w:val="24"/>
              </w:rPr>
              <w:t>Community Connections Program</w:t>
            </w:r>
          </w:p>
        </w:tc>
      </w:tr>
      <w:tr w:rsidR="00870744" w:rsidRPr="009F7371" w14:paraId="4EE6BF1E" w14:textId="77777777" w:rsidTr="00817058">
        <w:trPr>
          <w:trHeight w:val="454"/>
        </w:trPr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594" w14:textId="77777777" w:rsidR="00870744" w:rsidRPr="009F7371" w:rsidRDefault="00870744" w:rsidP="00870744">
            <w:pPr>
              <w:spacing w:before="0" w:after="0"/>
              <w:ind w:left="777" w:hanging="777"/>
              <w:rPr>
                <w:rFonts w:ascii="Calibri" w:hAnsi="Calibri" w:cs="Calibri"/>
                <w:bCs/>
                <w:sz w:val="24"/>
                <w:szCs w:val="24"/>
              </w:rPr>
            </w:pPr>
            <w:r w:rsidRPr="009F7371">
              <w:rPr>
                <w:rFonts w:ascii="Calibri" w:hAnsi="Calibri" w:cs="Calibri"/>
                <w:b/>
                <w:sz w:val="24"/>
                <w:szCs w:val="24"/>
              </w:rPr>
              <w:t>Award:</w:t>
            </w:r>
            <w:r w:rsidRPr="009F7371">
              <w:rPr>
                <w:rFonts w:ascii="Calibri" w:hAnsi="Calibri" w:cs="Calibri"/>
                <w:bCs/>
                <w:sz w:val="24"/>
                <w:szCs w:val="24"/>
              </w:rPr>
              <w:t xml:space="preserve"> Social Community Homes Care and Disability Services Award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3D12" w14:textId="6D8E58CD" w:rsidR="00870744" w:rsidRPr="009F7371" w:rsidRDefault="00870744" w:rsidP="00870744">
            <w:pPr>
              <w:spacing w:before="0"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9F7371">
              <w:rPr>
                <w:rStyle w:val="Heading2Char"/>
                <w:rFonts w:ascii="Calibri" w:hAnsi="Calibri" w:cs="Calibri"/>
              </w:rPr>
              <w:t>Classification Level</w:t>
            </w:r>
            <w:r w:rsidRPr="009F7371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="00817058">
              <w:rPr>
                <w:rFonts w:ascii="Calibri" w:hAnsi="Calibri" w:cs="Calibri"/>
                <w:bCs/>
                <w:sz w:val="24"/>
                <w:szCs w:val="24"/>
              </w:rPr>
              <w:t>Level 3</w:t>
            </w:r>
          </w:p>
        </w:tc>
      </w:tr>
      <w:tr w:rsidR="00870744" w:rsidRPr="009F7371" w14:paraId="561648DA" w14:textId="77777777" w:rsidTr="00817058">
        <w:trPr>
          <w:trHeight w:val="454"/>
        </w:trPr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B1A" w14:textId="30CC4580" w:rsidR="00870744" w:rsidRPr="00870744" w:rsidRDefault="00870744" w:rsidP="00817058">
            <w:pPr>
              <w:pStyle w:val="Heading2"/>
              <w:framePr w:hSpace="0" w:wrap="auto" w:vAnchor="margin" w:hAnchor="text" w:yAlign="inline"/>
            </w:pPr>
            <w:r w:rsidRPr="009F7371">
              <w:t>Reports to (Title):</w:t>
            </w:r>
            <w:r w:rsidR="008A4B73">
              <w:t xml:space="preserve"> </w:t>
            </w:r>
            <w:r w:rsidR="008A4B73" w:rsidRPr="00817058">
              <w:rPr>
                <w:b w:val="0"/>
                <w:bCs/>
              </w:rPr>
              <w:t xml:space="preserve">Manager Community Development </w:t>
            </w:r>
            <w:r w:rsidR="00817058" w:rsidRPr="00817058">
              <w:rPr>
                <w:b w:val="0"/>
                <w:bCs/>
              </w:rPr>
              <w:tab/>
            </w:r>
            <w:r w:rsidR="008A4B73" w:rsidRPr="00817058">
              <w:rPr>
                <w:b w:val="0"/>
                <w:bCs/>
              </w:rPr>
              <w:t>and Impact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8D2" w14:textId="77777777" w:rsidR="00870744" w:rsidRPr="009F7371" w:rsidRDefault="00870744" w:rsidP="00870744">
            <w:pPr>
              <w:spacing w:before="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9F7371">
              <w:rPr>
                <w:rStyle w:val="Heading2Char"/>
                <w:rFonts w:ascii="Calibri" w:hAnsi="Calibri" w:cs="Calibri"/>
              </w:rPr>
              <w:t>Direct Reports:</w:t>
            </w:r>
            <w:r w:rsidRPr="009F7371">
              <w:rPr>
                <w:rFonts w:ascii="Calibri" w:hAnsi="Calibri" w:cs="Calibri"/>
                <w:sz w:val="24"/>
                <w:szCs w:val="24"/>
              </w:rPr>
              <w:t xml:space="preserve"> None</w:t>
            </w:r>
          </w:p>
        </w:tc>
      </w:tr>
      <w:tr w:rsidR="00870744" w:rsidRPr="009F7371" w14:paraId="5BA822CC" w14:textId="77777777" w:rsidTr="0081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777" w:type="pct"/>
            <w:vAlign w:val="bottom"/>
          </w:tcPr>
          <w:p w14:paraId="2FF5C7DC" w14:textId="25BDEAB8" w:rsidR="00870744" w:rsidRPr="009F7371" w:rsidRDefault="008A4B73" w:rsidP="00817058">
            <w:pPr>
              <w:pStyle w:val="Heading2"/>
              <w:framePr w:hSpace="0" w:wrap="auto" w:vAnchor="margin" w:hAnchor="text" w:yAlign="inline"/>
              <w:spacing w:after="60"/>
              <w:rPr>
                <w:bCs/>
              </w:rPr>
            </w:pPr>
            <w:r>
              <w:t>Manager</w:t>
            </w:r>
            <w:r w:rsidR="00870744" w:rsidRPr="009F7371">
              <w:t xml:space="preserve"> Signature:</w:t>
            </w:r>
            <w:r w:rsidR="00870744">
              <w:t xml:space="preserve"> </w:t>
            </w:r>
            <w:r w:rsidR="00870744" w:rsidRPr="00817058">
              <w:rPr>
                <w:b w:val="0"/>
                <w:bCs/>
              </w:rPr>
              <w:tab/>
            </w:r>
          </w:p>
        </w:tc>
        <w:tc>
          <w:tcPr>
            <w:tcW w:w="2223" w:type="pct"/>
            <w:vAlign w:val="bottom"/>
          </w:tcPr>
          <w:p w14:paraId="030115A6" w14:textId="77777777" w:rsidR="00870744" w:rsidRPr="00870744" w:rsidRDefault="00870744" w:rsidP="00817058">
            <w:pPr>
              <w:tabs>
                <w:tab w:val="right" w:leader="underscore" w:pos="4516"/>
                <w:tab w:val="right" w:leader="underscore" w:pos="9356"/>
              </w:tabs>
              <w:spacing w:before="0"/>
              <w:rPr>
                <w:rStyle w:val="Heading2Char"/>
                <w:rFonts w:ascii="Calibri" w:hAnsi="Calibri" w:cs="Calibri"/>
              </w:rPr>
            </w:pPr>
            <w:r w:rsidRPr="00870744">
              <w:rPr>
                <w:rStyle w:val="Heading2Char"/>
                <w:rFonts w:ascii="Calibri" w:hAnsi="Calibri" w:cs="Calibri"/>
              </w:rPr>
              <w:t xml:space="preserve">Date: </w:t>
            </w:r>
            <w:r w:rsidRPr="00870744">
              <w:rPr>
                <w:rStyle w:val="Heading2Char"/>
                <w:rFonts w:ascii="Calibri" w:hAnsi="Calibri" w:cs="Calibri"/>
                <w:b w:val="0"/>
                <w:bCs/>
              </w:rPr>
              <w:tab/>
            </w:r>
          </w:p>
        </w:tc>
      </w:tr>
      <w:tr w:rsidR="00870744" w:rsidRPr="009F7371" w14:paraId="5671CB23" w14:textId="77777777" w:rsidTr="0081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777" w:type="pct"/>
            <w:vAlign w:val="bottom"/>
          </w:tcPr>
          <w:p w14:paraId="5C4BCD5E" w14:textId="77777777" w:rsidR="00870744" w:rsidRPr="009F7371" w:rsidRDefault="00870744" w:rsidP="00817058">
            <w:pPr>
              <w:pStyle w:val="Heading2"/>
              <w:framePr w:hSpace="0" w:wrap="auto" w:vAnchor="margin" w:hAnchor="text" w:yAlign="inline"/>
              <w:tabs>
                <w:tab w:val="clear" w:pos="1829"/>
              </w:tabs>
              <w:spacing w:after="60"/>
              <w:rPr>
                <w:bCs/>
              </w:rPr>
            </w:pPr>
            <w:r w:rsidRPr="009F7371">
              <w:t>Incumbent Signature:</w:t>
            </w:r>
            <w:r>
              <w:t xml:space="preserve"> </w:t>
            </w:r>
            <w:r w:rsidRPr="00817058">
              <w:rPr>
                <w:b w:val="0"/>
              </w:rPr>
              <w:tab/>
            </w:r>
          </w:p>
        </w:tc>
        <w:tc>
          <w:tcPr>
            <w:tcW w:w="2223" w:type="pct"/>
            <w:vAlign w:val="bottom"/>
          </w:tcPr>
          <w:p w14:paraId="63127726" w14:textId="77777777" w:rsidR="00870744" w:rsidRPr="00870744" w:rsidRDefault="00870744" w:rsidP="00817058">
            <w:pPr>
              <w:tabs>
                <w:tab w:val="right" w:leader="underscore" w:pos="4516"/>
              </w:tabs>
              <w:spacing w:before="0"/>
              <w:rPr>
                <w:rStyle w:val="Heading2Char"/>
                <w:rFonts w:ascii="Calibri" w:hAnsi="Calibri" w:cs="Calibri"/>
              </w:rPr>
            </w:pPr>
            <w:r w:rsidRPr="00870744">
              <w:rPr>
                <w:rStyle w:val="Heading2Char"/>
                <w:rFonts w:ascii="Calibri" w:hAnsi="Calibri" w:cs="Calibri"/>
              </w:rPr>
              <w:t xml:space="preserve">Date: </w:t>
            </w:r>
            <w:r w:rsidRPr="00870744">
              <w:rPr>
                <w:rStyle w:val="Heading2Char"/>
                <w:rFonts w:ascii="Calibri" w:hAnsi="Calibri" w:cs="Calibri"/>
                <w:b w:val="0"/>
                <w:bCs/>
              </w:rPr>
              <w:tab/>
            </w:r>
          </w:p>
        </w:tc>
      </w:tr>
    </w:tbl>
    <w:p w14:paraId="2483D789" w14:textId="77777777" w:rsidR="00DD724B" w:rsidRPr="00870744" w:rsidRDefault="00DD724B" w:rsidP="000E601B">
      <w:pPr>
        <w:pStyle w:val="Heading1"/>
      </w:pPr>
      <w:r w:rsidRPr="00870744">
        <w:t>About our Organisation</w:t>
      </w:r>
    </w:p>
    <w:p w14:paraId="426FDABE" w14:textId="0D62080B" w:rsidR="00000574" w:rsidRPr="00870744" w:rsidRDefault="00000574" w:rsidP="00870744">
      <w:pPr>
        <w:spacing w:before="0" w:after="120"/>
        <w:rPr>
          <w:rFonts w:ascii="Calibri" w:hAnsi="Calibri" w:cs="Calibri"/>
          <w:sz w:val="24"/>
          <w:szCs w:val="24"/>
        </w:rPr>
      </w:pPr>
      <w:r w:rsidRPr="00870744">
        <w:rPr>
          <w:rFonts w:ascii="Calibri" w:hAnsi="Calibri" w:cs="Calibri"/>
          <w:sz w:val="24"/>
          <w:szCs w:val="24"/>
        </w:rPr>
        <w:t>Together, as one team we care to ensure all country people to have a safe home, enough money to live on and strong positive relationships.</w:t>
      </w:r>
    </w:p>
    <w:p w14:paraId="53037433" w14:textId="6A239AB9" w:rsidR="00DD724B" w:rsidRPr="00870744" w:rsidRDefault="00DD724B" w:rsidP="00870744">
      <w:pPr>
        <w:spacing w:before="0" w:after="0"/>
        <w:rPr>
          <w:rFonts w:ascii="Calibri" w:hAnsi="Calibri" w:cs="Calibri"/>
          <w:sz w:val="24"/>
          <w:szCs w:val="24"/>
        </w:rPr>
      </w:pPr>
      <w:r w:rsidRPr="00870744">
        <w:rPr>
          <w:rFonts w:ascii="Calibri" w:hAnsi="Calibri" w:cs="Calibri"/>
          <w:sz w:val="24"/>
          <w:szCs w:val="24"/>
        </w:rPr>
        <w:t>Everything we do is underpinned by our core values (CARE - Compassion, Adaptability, Relationships, Excellence).</w:t>
      </w:r>
    </w:p>
    <w:p w14:paraId="2E690521" w14:textId="77777777" w:rsidR="00870744" w:rsidRPr="00870744" w:rsidRDefault="00870744" w:rsidP="00870744">
      <w:pPr>
        <w:spacing w:before="0" w:after="0"/>
        <w:rPr>
          <w:rFonts w:ascii="Calibri" w:hAnsi="Calibri" w:cs="Calibri"/>
          <w:sz w:val="24"/>
          <w:szCs w:val="24"/>
        </w:rPr>
      </w:pPr>
    </w:p>
    <w:p w14:paraId="468DA7E9" w14:textId="77777777" w:rsidR="00DD724B" w:rsidRPr="00870744" w:rsidRDefault="00DD724B" w:rsidP="000E601B">
      <w:pPr>
        <w:pStyle w:val="Heading1"/>
      </w:pPr>
      <w:r w:rsidRPr="00870744">
        <w:t>About the Job</w:t>
      </w:r>
    </w:p>
    <w:p w14:paraId="66EBF457" w14:textId="1B13BA46" w:rsidR="008A4B73" w:rsidRDefault="008A4B73" w:rsidP="00817058">
      <w:pPr>
        <w:spacing w:before="0" w:after="120"/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</w:pP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 xml:space="preserve">The Community </w:t>
      </w:r>
      <w:r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>C</w:t>
      </w: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 xml:space="preserve">onnections Worker collaborates within the organisation </w:t>
      </w:r>
      <w:r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 xml:space="preserve">and with external agencies </w:t>
      </w: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 xml:space="preserve">to deliver services that enhance independence and strengthen social networks. </w:t>
      </w:r>
    </w:p>
    <w:p w14:paraId="05099EAD" w14:textId="77777777" w:rsidR="008A4B73" w:rsidRDefault="008A4B73" w:rsidP="002F7D1B">
      <w:pPr>
        <w:spacing w:before="0" w:after="120"/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</w:pP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>Using a ‘no wrong door’ approach,</w:t>
      </w:r>
      <w:r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 xml:space="preserve"> the worker will s</w:t>
      </w: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 xml:space="preserve">upport clients aged 18–64 at risk of social isolation by fostering connections with peers, family, community groups, and services. </w:t>
      </w:r>
    </w:p>
    <w:p w14:paraId="24A1497D" w14:textId="77777777" w:rsidR="008A4B73" w:rsidRDefault="008A4B73" w:rsidP="00817058">
      <w:pPr>
        <w:spacing w:before="0"/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</w:pP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>Build knowledge of local opportunities and empower participants to develop confidence, skills, and sustainable social networks—both in-person and online.</w:t>
      </w:r>
    </w:p>
    <w:p w14:paraId="709F8D27" w14:textId="77777777" w:rsidR="008A4B73" w:rsidRPr="00A277FD" w:rsidRDefault="008A4B73" w:rsidP="00817058">
      <w:pPr>
        <w:pStyle w:val="ListParagraph"/>
        <w:tabs>
          <w:tab w:val="clear" w:pos="720"/>
        </w:tabs>
        <w:ind w:left="539" w:hanging="397"/>
      </w:pPr>
      <w:r w:rsidRPr="00A277FD">
        <w:t>The role involves participant intake, eligibility screening, needs assessment, referrals, progress monitoring, and data management.</w:t>
      </w:r>
    </w:p>
    <w:p w14:paraId="33F7168B" w14:textId="77777777" w:rsidR="008A4B73" w:rsidRPr="003A56C0" w:rsidRDefault="008A4B73" w:rsidP="002F7D1B">
      <w:pPr>
        <w:numPr>
          <w:ilvl w:val="0"/>
          <w:numId w:val="20"/>
        </w:numPr>
        <w:tabs>
          <w:tab w:val="clear" w:pos="720"/>
        </w:tabs>
        <w:spacing w:before="0"/>
        <w:ind w:left="539" w:hanging="397"/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</w:pP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>Facilitate community engagement and inclusion initiatives, especially for Priority Access Groups.</w:t>
      </w:r>
    </w:p>
    <w:p w14:paraId="29289243" w14:textId="77777777" w:rsidR="008A4B73" w:rsidRPr="003A56C0" w:rsidRDefault="008A4B73" w:rsidP="002F7D1B">
      <w:pPr>
        <w:numPr>
          <w:ilvl w:val="0"/>
          <w:numId w:val="20"/>
        </w:numPr>
        <w:tabs>
          <w:tab w:val="clear" w:pos="720"/>
        </w:tabs>
        <w:spacing w:before="0"/>
        <w:ind w:left="539" w:hanging="397"/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</w:pP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>Identify service gaps and contribute to new programs or events.</w:t>
      </w:r>
    </w:p>
    <w:p w14:paraId="147FDDEC" w14:textId="77777777" w:rsidR="008A4B73" w:rsidRPr="003A56C0" w:rsidRDefault="008A4B73" w:rsidP="00817058">
      <w:pPr>
        <w:numPr>
          <w:ilvl w:val="0"/>
          <w:numId w:val="20"/>
        </w:numPr>
        <w:tabs>
          <w:tab w:val="clear" w:pos="720"/>
        </w:tabs>
        <w:spacing w:before="0" w:after="0"/>
        <w:ind w:left="539" w:hanging="397"/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</w:pPr>
      <w:r w:rsidRPr="003A56C0">
        <w:rPr>
          <w:rFonts w:ascii="Calibri-Light" w:eastAsia="Times New Roman" w:hAnsi="Calibri-Light" w:cs="Times New Roman"/>
          <w:color w:val="000000"/>
          <w:sz w:val="24"/>
          <w:szCs w:val="24"/>
          <w:lang w:eastAsia="en-AU"/>
        </w:rPr>
        <w:t>Apply a flexible, person-centred approach to help individuals set and achieve goals.</w:t>
      </w:r>
    </w:p>
    <w:p w14:paraId="2C54865A" w14:textId="77777777" w:rsidR="000E601B" w:rsidRPr="000E601B" w:rsidRDefault="000E601B" w:rsidP="000E601B">
      <w:pPr>
        <w:spacing w:before="0" w:after="0"/>
        <w:rPr>
          <w:rFonts w:ascii="Calibri" w:hAnsi="Calibri" w:cs="Calibri"/>
          <w:sz w:val="24"/>
          <w:szCs w:val="24"/>
        </w:rPr>
      </w:pPr>
    </w:p>
    <w:p w14:paraId="2C05890D" w14:textId="0A87AA63" w:rsidR="00DD724B" w:rsidRPr="00870744" w:rsidRDefault="00DD724B" w:rsidP="000E601B">
      <w:pPr>
        <w:pStyle w:val="Heading1"/>
      </w:pPr>
      <w:r w:rsidRPr="00870744">
        <w:t>Ke</w:t>
      </w:r>
      <w:r w:rsidR="009B5A4F" w:rsidRPr="00870744">
        <w:t>y</w:t>
      </w:r>
      <w:r w:rsidRPr="00870744">
        <w:t xml:space="preserve"> Responsibilities</w:t>
      </w:r>
    </w:p>
    <w:p w14:paraId="6B67881E" w14:textId="0274C0FD" w:rsidR="00DD724B" w:rsidRPr="00870744" w:rsidRDefault="00DD724B" w:rsidP="00870744">
      <w:pPr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870744">
        <w:rPr>
          <w:rFonts w:ascii="Calibri" w:hAnsi="Calibri" w:cs="Calibri"/>
          <w:b/>
          <w:bCs/>
          <w:sz w:val="24"/>
          <w:szCs w:val="24"/>
        </w:rPr>
        <w:t>Work Health Safety</w:t>
      </w:r>
      <w:r w:rsidR="00000574" w:rsidRPr="00870744">
        <w:rPr>
          <w:rFonts w:ascii="Calibri" w:hAnsi="Calibri" w:cs="Calibri"/>
          <w:b/>
          <w:bCs/>
          <w:sz w:val="24"/>
          <w:szCs w:val="24"/>
        </w:rPr>
        <w:t xml:space="preserve"> and Wellbeing</w:t>
      </w:r>
      <w:r w:rsidR="000E601B">
        <w:rPr>
          <w:rFonts w:ascii="Calibri" w:hAnsi="Calibri" w:cs="Calibri"/>
          <w:b/>
          <w:bCs/>
          <w:sz w:val="24"/>
          <w:szCs w:val="24"/>
        </w:rPr>
        <w:t xml:space="preserve"> (WHS&amp;W)</w:t>
      </w:r>
    </w:p>
    <w:p w14:paraId="10114F96" w14:textId="77777777" w:rsidR="00AA58E3" w:rsidRPr="00BB0C38" w:rsidRDefault="00AA58E3" w:rsidP="00817058">
      <w:pPr>
        <w:pStyle w:val="ListParagraph"/>
        <w:ind w:left="502"/>
      </w:pPr>
      <w:r w:rsidRPr="00BB0C38">
        <w:t>Comply with all WHS&amp;W policies, and procedures.</w:t>
      </w:r>
    </w:p>
    <w:p w14:paraId="0326D44F" w14:textId="1B543719" w:rsidR="00AA58E3" w:rsidRPr="00BB0C38" w:rsidRDefault="00AA58E3" w:rsidP="00817058">
      <w:pPr>
        <w:pStyle w:val="ListParagraph"/>
        <w:ind w:left="502"/>
      </w:pPr>
      <w:r w:rsidRPr="00BB0C38">
        <w:t xml:space="preserve">Actively seek to identify and report </w:t>
      </w:r>
      <w:r w:rsidR="00F26454" w:rsidRPr="00BB0C38">
        <w:t>workplace</w:t>
      </w:r>
      <w:r w:rsidRPr="00BB0C38">
        <w:t xml:space="preserve"> haz</w:t>
      </w:r>
      <w:r w:rsidR="00D72877" w:rsidRPr="00BB0C38">
        <w:t>a</w:t>
      </w:r>
      <w:r w:rsidRPr="00BB0C38">
        <w:t>rds and cooperate in the application of appropriate controls.</w:t>
      </w:r>
    </w:p>
    <w:p w14:paraId="03AB91A0" w14:textId="0A9C7FC5" w:rsidR="00AA58E3" w:rsidRPr="00BB0C38" w:rsidRDefault="00AA58E3" w:rsidP="00817058">
      <w:pPr>
        <w:pStyle w:val="ListParagraph"/>
        <w:ind w:left="502"/>
      </w:pPr>
      <w:r w:rsidRPr="00BB0C38">
        <w:t>Report any workplace incidents in a timely manner.</w:t>
      </w:r>
    </w:p>
    <w:p w14:paraId="32339BD6" w14:textId="562B93E7" w:rsidR="00F12862" w:rsidRPr="00BB0C38" w:rsidRDefault="00F12862" w:rsidP="00817058">
      <w:pPr>
        <w:pStyle w:val="ListParagraph"/>
        <w:ind w:left="502"/>
      </w:pPr>
      <w:r w:rsidRPr="00BB0C38">
        <w:t>Actively contribute to a psychologically safe work environment.</w:t>
      </w:r>
    </w:p>
    <w:p w14:paraId="3AA7207A" w14:textId="77777777" w:rsidR="00817058" w:rsidRDefault="00F12862" w:rsidP="00817058">
      <w:pPr>
        <w:pStyle w:val="ListParagraph"/>
        <w:spacing w:after="0"/>
        <w:ind w:left="502"/>
        <w:sectPr w:rsidR="00817058" w:rsidSect="00817058">
          <w:headerReference w:type="default" r:id="rId13"/>
          <w:footerReference w:type="default" r:id="rId14"/>
          <w:pgSz w:w="11906" w:h="16838"/>
          <w:pgMar w:top="2127" w:right="1080" w:bottom="1440" w:left="1080" w:header="454" w:footer="340" w:gutter="0"/>
          <w:cols w:space="708"/>
          <w:docGrid w:linePitch="360"/>
        </w:sectPr>
      </w:pPr>
      <w:r w:rsidRPr="00BB0C38">
        <w:t>Maintain personal wellbeing by effectively managing workload and stress levels.</w:t>
      </w:r>
    </w:p>
    <w:p w14:paraId="774F4CC2" w14:textId="77777777" w:rsidR="008A4B73" w:rsidRPr="007C2879" w:rsidRDefault="008A4B73" w:rsidP="008A4B73">
      <w:pPr>
        <w:ind w:left="360" w:hanging="360"/>
        <w:rPr>
          <w:rFonts w:asciiTheme="minorHAnsi" w:hAnsiTheme="minorHAnsi" w:cstheme="minorHAnsi"/>
          <w:b/>
          <w:bCs/>
        </w:rPr>
      </w:pPr>
      <w:r w:rsidRPr="00493914">
        <w:rPr>
          <w:rFonts w:asciiTheme="minorHAnsi" w:hAnsiTheme="minorHAnsi" w:cstheme="minorHAnsi"/>
          <w:b/>
          <w:bCs/>
          <w:sz w:val="24"/>
          <w:szCs w:val="24"/>
        </w:rPr>
        <w:lastRenderedPageBreak/>
        <w:t>Program</w:t>
      </w:r>
      <w:r w:rsidRPr="007C2879">
        <w:rPr>
          <w:rFonts w:asciiTheme="minorHAnsi" w:hAnsiTheme="minorHAnsi" w:cstheme="minorHAnsi"/>
          <w:b/>
          <w:bCs/>
        </w:rPr>
        <w:t xml:space="preserve"> </w:t>
      </w:r>
      <w:r w:rsidRPr="00FC2099">
        <w:rPr>
          <w:rFonts w:asciiTheme="minorHAnsi" w:hAnsiTheme="minorHAnsi" w:cstheme="minorHAnsi"/>
          <w:b/>
          <w:bCs/>
          <w:sz w:val="22"/>
          <w:szCs w:val="24"/>
        </w:rPr>
        <w:t>Management</w:t>
      </w:r>
    </w:p>
    <w:p w14:paraId="38409D39" w14:textId="7F14B2B9" w:rsidR="008A4B73" w:rsidRPr="003A56C0" w:rsidRDefault="008A4B73" w:rsidP="00817058">
      <w:pPr>
        <w:pStyle w:val="ListParagraph"/>
        <w:ind w:left="502"/>
      </w:pPr>
      <w:r w:rsidRPr="003A56C0">
        <w:t>Identify opportunities for participants to engage in local communities and meaningful activities (e.g. volunteering, community events, cultural activities, neighbourhood centres, youth groups, peer support groups).</w:t>
      </w:r>
    </w:p>
    <w:p w14:paraId="21DC592B" w14:textId="58195852" w:rsidR="008A4B73" w:rsidRPr="003A56C0" w:rsidRDefault="008A4B73" w:rsidP="00817058">
      <w:pPr>
        <w:pStyle w:val="ListParagraph"/>
        <w:ind w:left="502"/>
      </w:pPr>
      <w:r w:rsidRPr="003A56C0">
        <w:t>Develop capacity-building projects and programs for Priority Access Groups, including new events, support groups, and inclusion initiatives.</w:t>
      </w:r>
    </w:p>
    <w:p w14:paraId="1D5588B6" w14:textId="77777777" w:rsidR="008A4B73" w:rsidRPr="003A56C0" w:rsidRDefault="008A4B73" w:rsidP="00817058">
      <w:pPr>
        <w:pStyle w:val="ListParagraph"/>
        <w:ind w:left="502"/>
      </w:pPr>
      <w:r w:rsidRPr="003A56C0">
        <w:t xml:space="preserve">Maintain a strong understanding of local programs, services, and community groups to provide informed choices for participants. </w:t>
      </w:r>
    </w:p>
    <w:p w14:paraId="756A6988" w14:textId="77777777" w:rsidR="008A4B73" w:rsidRPr="003A56C0" w:rsidRDefault="008A4B73" w:rsidP="00817058">
      <w:pPr>
        <w:pStyle w:val="ListParagraph"/>
        <w:ind w:left="502"/>
      </w:pPr>
      <w:r w:rsidRPr="003A56C0">
        <w:t xml:space="preserve">Use proactive outreach to engage new participants who may benefit from assertive support. </w:t>
      </w:r>
    </w:p>
    <w:p w14:paraId="0E5F882F" w14:textId="77777777" w:rsidR="008A4B73" w:rsidRPr="003A56C0" w:rsidRDefault="008A4B73" w:rsidP="00817058">
      <w:pPr>
        <w:pStyle w:val="ListParagraph"/>
        <w:ind w:left="502"/>
      </w:pPr>
      <w:r w:rsidRPr="003A56C0">
        <w:t xml:space="preserve">Champion innovative, evidence-informed solutions to regional issues through community projects and capacity-building initiatives. </w:t>
      </w:r>
    </w:p>
    <w:p w14:paraId="01F83DA2" w14:textId="77777777" w:rsidR="008A4B73" w:rsidRPr="003A56C0" w:rsidRDefault="008A4B73" w:rsidP="00817058">
      <w:pPr>
        <w:pStyle w:val="ListParagraph"/>
        <w:ind w:left="502"/>
      </w:pPr>
      <w:r w:rsidRPr="003A56C0">
        <w:t xml:space="preserve">Build partnerships with adjacent services and facilitate warm referrals. </w:t>
      </w:r>
    </w:p>
    <w:p w14:paraId="2EA20D1D" w14:textId="77777777" w:rsidR="00817058" w:rsidRDefault="008A4B73" w:rsidP="00817058">
      <w:pPr>
        <w:pStyle w:val="ListParagraph"/>
        <w:spacing w:after="0"/>
        <w:ind w:left="502"/>
      </w:pPr>
      <w:r w:rsidRPr="003A56C0">
        <w:t>Engage with community networks to monitor regional capacity and emerging needs.</w:t>
      </w:r>
    </w:p>
    <w:p w14:paraId="02987D94" w14:textId="77777777" w:rsidR="00817058" w:rsidRDefault="00817058" w:rsidP="00817058">
      <w:pPr>
        <w:spacing w:after="0"/>
        <w:ind w:left="142"/>
      </w:pPr>
    </w:p>
    <w:p w14:paraId="005208D7" w14:textId="6C40876E" w:rsidR="00DD724B" w:rsidRPr="00870744" w:rsidRDefault="00DD724B" w:rsidP="00817058">
      <w:pPr>
        <w:pStyle w:val="Heading1"/>
      </w:pPr>
      <w:r w:rsidRPr="00870744">
        <w:t>Key Relationships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822CA" w:rsidRPr="00870744" w14:paraId="74CF6933" w14:textId="77777777" w:rsidTr="000E601B">
        <w:trPr>
          <w:trHeight w:val="283"/>
        </w:trPr>
        <w:tc>
          <w:tcPr>
            <w:tcW w:w="4868" w:type="dxa"/>
          </w:tcPr>
          <w:p w14:paraId="53450318" w14:textId="77777777" w:rsidR="007822CA" w:rsidRPr="00870744" w:rsidRDefault="007822CA" w:rsidP="000E601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744">
              <w:rPr>
                <w:rFonts w:ascii="Calibri" w:hAnsi="Calibri" w:cs="Calibri"/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4868" w:type="dxa"/>
          </w:tcPr>
          <w:p w14:paraId="19949972" w14:textId="77777777" w:rsidR="007822CA" w:rsidRPr="00870744" w:rsidRDefault="007822CA" w:rsidP="000E601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744">
              <w:rPr>
                <w:rFonts w:ascii="Calibri" w:hAnsi="Calibri" w:cs="Calibri"/>
                <w:b/>
                <w:bCs/>
                <w:sz w:val="24"/>
                <w:szCs w:val="24"/>
              </w:rPr>
              <w:t>Why</w:t>
            </w:r>
          </w:p>
        </w:tc>
      </w:tr>
      <w:tr w:rsidR="007822CA" w:rsidRPr="00870744" w14:paraId="319B0E75" w14:textId="77777777" w:rsidTr="007678A3">
        <w:tc>
          <w:tcPr>
            <w:tcW w:w="9736" w:type="dxa"/>
            <w:gridSpan w:val="2"/>
          </w:tcPr>
          <w:p w14:paraId="5403D1F9" w14:textId="77777777" w:rsidR="007822CA" w:rsidRPr="00870744" w:rsidRDefault="007822CA" w:rsidP="000E601B">
            <w:pPr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 w:rsidRPr="00870744">
              <w:rPr>
                <w:rFonts w:ascii="Calibri" w:hAnsi="Calibri" w:cs="Calibri"/>
                <w:b/>
                <w:bCs/>
                <w:sz w:val="24"/>
                <w:szCs w:val="24"/>
              </w:rPr>
              <w:t>Internal</w:t>
            </w:r>
          </w:p>
        </w:tc>
      </w:tr>
      <w:tr w:rsidR="007822CA" w:rsidRPr="00870744" w14:paraId="75D17C70" w14:textId="77777777" w:rsidTr="000E601B">
        <w:tc>
          <w:tcPr>
            <w:tcW w:w="4868" w:type="dxa"/>
          </w:tcPr>
          <w:p w14:paraId="24865F8B" w14:textId="1599766F" w:rsidR="007822CA" w:rsidRPr="00817058" w:rsidRDefault="008A4B73" w:rsidP="00870744">
            <w:pPr>
              <w:rPr>
                <w:rFonts w:ascii="Calibri" w:hAnsi="Calibri" w:cs="Calibri"/>
                <w:sz w:val="22"/>
              </w:rPr>
            </w:pPr>
            <w:r w:rsidRPr="00817058">
              <w:rPr>
                <w:rFonts w:ascii="Calibri" w:hAnsi="Calibri" w:cs="Calibri"/>
                <w:sz w:val="22"/>
              </w:rPr>
              <w:t>Manager</w:t>
            </w:r>
          </w:p>
        </w:tc>
        <w:tc>
          <w:tcPr>
            <w:tcW w:w="4868" w:type="dxa"/>
            <w:vAlign w:val="center"/>
          </w:tcPr>
          <w:p w14:paraId="520C2472" w14:textId="07545477" w:rsidR="007822CA" w:rsidRPr="00817058" w:rsidRDefault="00DF3D42" w:rsidP="00817058">
            <w:pPr>
              <w:pStyle w:val="ListParagraph"/>
              <w:spacing w:after="40"/>
              <w:ind w:left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Receive guidance and direction</w:t>
            </w:r>
          </w:p>
          <w:p w14:paraId="36DF1829" w14:textId="68A46F72" w:rsidR="007822CA" w:rsidRPr="00817058" w:rsidRDefault="00DF3D42" w:rsidP="00817058">
            <w:pPr>
              <w:pStyle w:val="ListParagraph"/>
              <w:spacing w:after="40"/>
              <w:ind w:left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Provide information and report on program</w:t>
            </w:r>
          </w:p>
          <w:p w14:paraId="71917F67" w14:textId="428822CB" w:rsidR="007822CA" w:rsidRPr="00817058" w:rsidRDefault="00DF3D42" w:rsidP="00817058">
            <w:pPr>
              <w:pStyle w:val="ListParagraph"/>
              <w:spacing w:after="40"/>
              <w:ind w:left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Rec</w:t>
            </w:r>
            <w:r w:rsidR="00817058">
              <w:rPr>
                <w:sz w:val="22"/>
                <w:szCs w:val="22"/>
              </w:rPr>
              <w:t>e</w:t>
            </w:r>
            <w:r w:rsidRPr="00817058">
              <w:rPr>
                <w:sz w:val="22"/>
                <w:szCs w:val="22"/>
              </w:rPr>
              <w:t>ive performance feedback</w:t>
            </w:r>
          </w:p>
        </w:tc>
      </w:tr>
      <w:tr w:rsidR="007822CA" w:rsidRPr="00870744" w14:paraId="7349647A" w14:textId="77777777" w:rsidTr="000E601B">
        <w:tc>
          <w:tcPr>
            <w:tcW w:w="4868" w:type="dxa"/>
          </w:tcPr>
          <w:p w14:paraId="009FD5CB" w14:textId="3A6D6C7C" w:rsidR="007822CA" w:rsidRPr="00817058" w:rsidRDefault="00BB0C38" w:rsidP="00870744">
            <w:pPr>
              <w:rPr>
                <w:rFonts w:ascii="Calibri" w:hAnsi="Calibri" w:cs="Calibri"/>
                <w:sz w:val="22"/>
              </w:rPr>
            </w:pPr>
            <w:r w:rsidRPr="00817058">
              <w:rPr>
                <w:rFonts w:ascii="Calibri" w:hAnsi="Calibri" w:cs="Calibri"/>
                <w:sz w:val="22"/>
              </w:rPr>
              <w:t xml:space="preserve">Senior </w:t>
            </w:r>
            <w:r w:rsidR="00DF3D42" w:rsidRPr="00817058">
              <w:rPr>
                <w:rFonts w:ascii="Calibri" w:hAnsi="Calibri" w:cs="Calibri"/>
                <w:sz w:val="22"/>
              </w:rPr>
              <w:t>Manager</w:t>
            </w:r>
          </w:p>
        </w:tc>
        <w:tc>
          <w:tcPr>
            <w:tcW w:w="4868" w:type="dxa"/>
            <w:vAlign w:val="center"/>
          </w:tcPr>
          <w:p w14:paraId="34887DA8" w14:textId="2EBB1790" w:rsidR="007822CA" w:rsidRPr="00817058" w:rsidRDefault="00DF3D42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Provide information and report on program</w:t>
            </w:r>
          </w:p>
        </w:tc>
      </w:tr>
      <w:tr w:rsidR="007822CA" w:rsidRPr="00870744" w14:paraId="38F33115" w14:textId="77777777" w:rsidTr="000E601B">
        <w:tc>
          <w:tcPr>
            <w:tcW w:w="4868" w:type="dxa"/>
          </w:tcPr>
          <w:p w14:paraId="61A0A357" w14:textId="5D6C2BEB" w:rsidR="007822CA" w:rsidRPr="00817058" w:rsidRDefault="00DF3D42" w:rsidP="00870744">
            <w:pPr>
              <w:rPr>
                <w:rFonts w:ascii="Calibri" w:hAnsi="Calibri" w:cs="Calibri"/>
                <w:sz w:val="22"/>
              </w:rPr>
            </w:pPr>
            <w:r w:rsidRPr="00817058">
              <w:rPr>
                <w:rFonts w:ascii="Calibri" w:hAnsi="Calibri" w:cs="Calibri"/>
                <w:sz w:val="22"/>
              </w:rPr>
              <w:t>Other ac.care workers</w:t>
            </w:r>
          </w:p>
        </w:tc>
        <w:tc>
          <w:tcPr>
            <w:tcW w:w="4868" w:type="dxa"/>
            <w:vAlign w:val="center"/>
          </w:tcPr>
          <w:p w14:paraId="0BB85074" w14:textId="6A75C15E" w:rsidR="007822CA" w:rsidRPr="00817058" w:rsidRDefault="00DF3D42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Collaborate across programs to meet client needs</w:t>
            </w:r>
          </w:p>
        </w:tc>
      </w:tr>
      <w:tr w:rsidR="007822CA" w:rsidRPr="00870744" w14:paraId="3BD94E26" w14:textId="77777777" w:rsidTr="000E601B">
        <w:tc>
          <w:tcPr>
            <w:tcW w:w="4868" w:type="dxa"/>
          </w:tcPr>
          <w:p w14:paraId="64AEBC48" w14:textId="1EEEF90A" w:rsidR="007822CA" w:rsidRPr="00817058" w:rsidRDefault="008326A2" w:rsidP="00870744">
            <w:pPr>
              <w:rPr>
                <w:rFonts w:ascii="Calibri" w:hAnsi="Calibri" w:cs="Calibri"/>
                <w:sz w:val="22"/>
              </w:rPr>
            </w:pPr>
            <w:r w:rsidRPr="00817058">
              <w:rPr>
                <w:rFonts w:ascii="Calibri" w:hAnsi="Calibri" w:cs="Calibri"/>
                <w:sz w:val="22"/>
              </w:rPr>
              <w:t>Program Participants</w:t>
            </w:r>
          </w:p>
        </w:tc>
        <w:tc>
          <w:tcPr>
            <w:tcW w:w="4868" w:type="dxa"/>
            <w:vAlign w:val="center"/>
          </w:tcPr>
          <w:p w14:paraId="00D9DF04" w14:textId="316F92D0" w:rsidR="007822CA" w:rsidRPr="00817058" w:rsidRDefault="00430C5D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Provide services ap</w:t>
            </w:r>
            <w:r w:rsidR="0067046D" w:rsidRPr="00817058">
              <w:rPr>
                <w:sz w:val="22"/>
                <w:szCs w:val="22"/>
              </w:rPr>
              <w:t>prop</w:t>
            </w:r>
            <w:r w:rsidRPr="00817058">
              <w:rPr>
                <w:sz w:val="22"/>
                <w:szCs w:val="22"/>
              </w:rPr>
              <w:t>riate to need</w:t>
            </w:r>
          </w:p>
          <w:p w14:paraId="5E6B842B" w14:textId="33FE5114" w:rsidR="00430C5D" w:rsidRPr="00817058" w:rsidRDefault="00430C5D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Respect cultural strengths</w:t>
            </w:r>
          </w:p>
          <w:p w14:paraId="4A2656B6" w14:textId="5DBA5244" w:rsidR="00430C5D" w:rsidRPr="00817058" w:rsidRDefault="00430C5D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uphold self-determination by listening and understanding participant needs</w:t>
            </w:r>
          </w:p>
        </w:tc>
      </w:tr>
      <w:tr w:rsidR="007822CA" w:rsidRPr="00870744" w14:paraId="4C9EEC4F" w14:textId="77777777" w:rsidTr="000E601B">
        <w:tc>
          <w:tcPr>
            <w:tcW w:w="9736" w:type="dxa"/>
            <w:gridSpan w:val="2"/>
            <w:vAlign w:val="center"/>
          </w:tcPr>
          <w:p w14:paraId="1A97CCF7" w14:textId="77777777" w:rsidR="007822CA" w:rsidRPr="00870744" w:rsidRDefault="007822CA" w:rsidP="000E601B">
            <w:pPr>
              <w:spacing w:before="0"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744">
              <w:rPr>
                <w:rFonts w:ascii="Calibri" w:hAnsi="Calibri" w:cs="Calibri"/>
                <w:b/>
                <w:bCs/>
                <w:sz w:val="24"/>
                <w:szCs w:val="24"/>
              </w:rPr>
              <w:t>External</w:t>
            </w:r>
          </w:p>
        </w:tc>
      </w:tr>
      <w:tr w:rsidR="007822CA" w:rsidRPr="00870744" w14:paraId="4BD4B790" w14:textId="77777777" w:rsidTr="000E601B">
        <w:tc>
          <w:tcPr>
            <w:tcW w:w="4868" w:type="dxa"/>
          </w:tcPr>
          <w:p w14:paraId="21708136" w14:textId="37CCC75E" w:rsidR="00817058" w:rsidRDefault="008A4B73" w:rsidP="00817058">
            <w:pPr>
              <w:spacing w:after="0"/>
              <w:rPr>
                <w:rFonts w:ascii="Calibri" w:hAnsi="Calibri" w:cstheme="minorHAnsi"/>
                <w:noProof/>
                <w:sz w:val="22"/>
              </w:rPr>
            </w:pPr>
            <w:r w:rsidRPr="00817058">
              <w:rPr>
                <w:rFonts w:ascii="Calibri" w:hAnsi="Calibri" w:cstheme="minorHAnsi"/>
                <w:noProof/>
                <w:sz w:val="22"/>
              </w:rPr>
              <w:t xml:space="preserve">Regional </w:t>
            </w:r>
            <w:r w:rsidR="002F7D1B">
              <w:rPr>
                <w:rFonts w:ascii="Calibri" w:hAnsi="Calibri" w:cstheme="minorHAnsi"/>
                <w:noProof/>
                <w:sz w:val="22"/>
              </w:rPr>
              <w:t>P</w:t>
            </w:r>
            <w:r w:rsidRPr="00817058">
              <w:rPr>
                <w:rFonts w:ascii="Calibri" w:hAnsi="Calibri" w:cstheme="minorHAnsi"/>
                <w:noProof/>
                <w:sz w:val="22"/>
              </w:rPr>
              <w:t>artners</w:t>
            </w:r>
          </w:p>
          <w:p w14:paraId="07DC5E9B" w14:textId="2F8521DA" w:rsidR="007822CA" w:rsidRPr="00817058" w:rsidRDefault="008A4B73" w:rsidP="00817058">
            <w:pPr>
              <w:spacing w:before="0"/>
              <w:rPr>
                <w:rFonts w:ascii="Calibri" w:hAnsi="Calibri" w:cs="Calibri"/>
                <w:sz w:val="22"/>
              </w:rPr>
            </w:pPr>
            <w:r w:rsidRPr="00817058">
              <w:rPr>
                <w:rFonts w:ascii="Calibri" w:hAnsi="Calibri" w:cstheme="minorHAnsi"/>
                <w:noProof/>
                <w:sz w:val="22"/>
              </w:rPr>
              <w:t>(e.g. Skylight, Multicultural Council of SA, Tauondi Aboriginal College, Tailem Bend Community Centre)</w:t>
            </w:r>
          </w:p>
        </w:tc>
        <w:tc>
          <w:tcPr>
            <w:tcW w:w="4868" w:type="dxa"/>
            <w:vAlign w:val="center"/>
          </w:tcPr>
          <w:p w14:paraId="2C2613DC" w14:textId="262DBBF9" w:rsidR="007822CA" w:rsidRPr="00817058" w:rsidRDefault="008A4B73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Collaborate to meet program and participant needs.</w:t>
            </w:r>
          </w:p>
        </w:tc>
      </w:tr>
      <w:tr w:rsidR="007822CA" w:rsidRPr="00870744" w14:paraId="39A12C2A" w14:textId="77777777" w:rsidTr="000E601B">
        <w:tc>
          <w:tcPr>
            <w:tcW w:w="4868" w:type="dxa"/>
          </w:tcPr>
          <w:p w14:paraId="3A92E495" w14:textId="5D3074AB" w:rsidR="007822CA" w:rsidRPr="00817058" w:rsidRDefault="008A4B73" w:rsidP="00870744">
            <w:pPr>
              <w:rPr>
                <w:rFonts w:ascii="Calibri" w:hAnsi="Calibri" w:cs="Calibri"/>
                <w:sz w:val="22"/>
              </w:rPr>
            </w:pPr>
            <w:r w:rsidRPr="00817058">
              <w:rPr>
                <w:rFonts w:ascii="Calibri" w:hAnsi="Calibri" w:cs="Calibri"/>
                <w:sz w:val="22"/>
              </w:rPr>
              <w:t xml:space="preserve">Community </w:t>
            </w:r>
            <w:r w:rsidR="00817058">
              <w:rPr>
                <w:rFonts w:ascii="Calibri" w:hAnsi="Calibri" w:cs="Calibri"/>
                <w:sz w:val="22"/>
              </w:rPr>
              <w:t>N</w:t>
            </w:r>
            <w:r w:rsidRPr="00817058">
              <w:rPr>
                <w:rFonts w:ascii="Calibri" w:hAnsi="Calibri" w:cs="Calibri"/>
                <w:sz w:val="22"/>
              </w:rPr>
              <w:t xml:space="preserve">etworks and </w:t>
            </w:r>
            <w:r w:rsidR="00817058">
              <w:rPr>
                <w:rFonts w:ascii="Calibri" w:hAnsi="Calibri" w:cs="Calibri"/>
                <w:sz w:val="22"/>
              </w:rPr>
              <w:t>R</w:t>
            </w:r>
            <w:r w:rsidRPr="00817058">
              <w:rPr>
                <w:rFonts w:ascii="Calibri" w:hAnsi="Calibri" w:cs="Calibri"/>
                <w:sz w:val="22"/>
              </w:rPr>
              <w:t xml:space="preserve">eferral </w:t>
            </w:r>
            <w:r w:rsidR="00817058">
              <w:rPr>
                <w:rFonts w:ascii="Calibri" w:hAnsi="Calibri" w:cs="Calibri"/>
                <w:sz w:val="22"/>
              </w:rPr>
              <w:t>P</w:t>
            </w:r>
            <w:r w:rsidRPr="00817058">
              <w:rPr>
                <w:rFonts w:ascii="Calibri" w:hAnsi="Calibri" w:cs="Calibri"/>
                <w:sz w:val="22"/>
              </w:rPr>
              <w:t>athways</w:t>
            </w:r>
          </w:p>
        </w:tc>
        <w:tc>
          <w:tcPr>
            <w:tcW w:w="4868" w:type="dxa"/>
            <w:vAlign w:val="center"/>
          </w:tcPr>
          <w:p w14:paraId="3BDAF198" w14:textId="77777777" w:rsidR="007822CA" w:rsidRPr="00817058" w:rsidRDefault="008A4B73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Address participant needs</w:t>
            </w:r>
          </w:p>
          <w:p w14:paraId="3057F6BB" w14:textId="605E9669" w:rsidR="008A4B73" w:rsidRPr="00817058" w:rsidRDefault="008A4B73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Identify opportunities for meaningful community participation (e.g. volunteering, cultural events, neighbourhood centres, youth groups, peer support).</w:t>
            </w:r>
          </w:p>
        </w:tc>
      </w:tr>
      <w:tr w:rsidR="00430C5D" w:rsidRPr="00870744" w14:paraId="3D2B57C9" w14:textId="77777777" w:rsidTr="000E601B">
        <w:tc>
          <w:tcPr>
            <w:tcW w:w="4868" w:type="dxa"/>
          </w:tcPr>
          <w:p w14:paraId="7DDAF6C3" w14:textId="1F53AD77" w:rsidR="00430C5D" w:rsidRPr="00817058" w:rsidRDefault="00430C5D" w:rsidP="00870744">
            <w:pPr>
              <w:rPr>
                <w:rFonts w:ascii="Calibri" w:hAnsi="Calibri" w:cs="Calibri"/>
                <w:sz w:val="22"/>
              </w:rPr>
            </w:pPr>
            <w:r w:rsidRPr="00817058">
              <w:rPr>
                <w:rFonts w:ascii="Calibri" w:hAnsi="Calibri" w:cs="Calibri"/>
                <w:sz w:val="22"/>
              </w:rPr>
              <w:t>SA Government departments and other agencies</w:t>
            </w:r>
          </w:p>
        </w:tc>
        <w:tc>
          <w:tcPr>
            <w:tcW w:w="4868" w:type="dxa"/>
            <w:vAlign w:val="center"/>
          </w:tcPr>
          <w:p w14:paraId="54398189" w14:textId="1732C75B" w:rsidR="00430C5D" w:rsidRPr="00817058" w:rsidRDefault="00430C5D" w:rsidP="00817058">
            <w:pPr>
              <w:pStyle w:val="ListParagraph"/>
              <w:spacing w:after="40"/>
              <w:ind w:left="340" w:hanging="340"/>
              <w:rPr>
                <w:sz w:val="22"/>
                <w:szCs w:val="22"/>
              </w:rPr>
            </w:pPr>
            <w:r w:rsidRPr="00817058">
              <w:rPr>
                <w:sz w:val="22"/>
                <w:szCs w:val="22"/>
              </w:rPr>
              <w:t>Liaise as required</w:t>
            </w:r>
          </w:p>
        </w:tc>
      </w:tr>
    </w:tbl>
    <w:p w14:paraId="27BD1F86" w14:textId="77777777" w:rsidR="00817058" w:rsidRDefault="00817058" w:rsidP="000E601B">
      <w:pPr>
        <w:spacing w:before="0" w:after="0"/>
        <w:rPr>
          <w:rFonts w:ascii="Calibri" w:hAnsi="Calibri" w:cs="Calibri"/>
          <w:noProof/>
          <w:sz w:val="24"/>
          <w:szCs w:val="28"/>
        </w:rPr>
        <w:sectPr w:rsidR="00817058" w:rsidSect="000E601B">
          <w:pgSz w:w="11906" w:h="16838"/>
          <w:pgMar w:top="2127" w:right="1080" w:bottom="1440" w:left="1080" w:header="510" w:footer="510" w:gutter="0"/>
          <w:cols w:space="708"/>
          <w:docGrid w:linePitch="360"/>
        </w:sectPr>
      </w:pPr>
    </w:p>
    <w:p w14:paraId="28BA64CA" w14:textId="5D758894" w:rsidR="00DD724B" w:rsidRPr="00870744" w:rsidRDefault="00DD724B" w:rsidP="000E601B">
      <w:pPr>
        <w:pStyle w:val="Heading1"/>
      </w:pPr>
      <w:r w:rsidRPr="00870744">
        <w:lastRenderedPageBreak/>
        <w:t>Special Conditions</w:t>
      </w:r>
    </w:p>
    <w:p w14:paraId="11B950C2" w14:textId="05F28079" w:rsidR="00DD724B" w:rsidRPr="00BB0C38" w:rsidRDefault="00DD724B" w:rsidP="00817058">
      <w:pPr>
        <w:pStyle w:val="ListParagraph"/>
        <w:ind w:left="502"/>
      </w:pPr>
      <w:r w:rsidRPr="00BB0C38">
        <w:t>Hold a current SA drivers licence ‘Class C’ or interstate equivalent</w:t>
      </w:r>
    </w:p>
    <w:p w14:paraId="1881D3ED" w14:textId="48DE36EE" w:rsidR="00DD724B" w:rsidRPr="00BB0C38" w:rsidRDefault="00DD724B" w:rsidP="00817058">
      <w:pPr>
        <w:pStyle w:val="ListParagraph"/>
        <w:ind w:left="502"/>
      </w:pPr>
      <w:r w:rsidRPr="00BB0C38">
        <w:t>Working with Children Check</w:t>
      </w:r>
      <w:r w:rsidR="00BB0C38" w:rsidRPr="00BB0C38">
        <w:t xml:space="preserve"> (WWCC)</w:t>
      </w:r>
    </w:p>
    <w:p w14:paraId="47ABE671" w14:textId="6FCC8BF5" w:rsidR="00DD724B" w:rsidRPr="00BB0C38" w:rsidRDefault="00DD724B" w:rsidP="00817058">
      <w:pPr>
        <w:pStyle w:val="ListParagraph"/>
        <w:ind w:left="502"/>
      </w:pPr>
      <w:r w:rsidRPr="00BB0C38">
        <w:t>National Police Check</w:t>
      </w:r>
      <w:r w:rsidR="00BB0C38" w:rsidRPr="00BB0C38">
        <w:t xml:space="preserve"> (NPC)</w:t>
      </w:r>
    </w:p>
    <w:p w14:paraId="33E151C3" w14:textId="06C9CE9C" w:rsidR="00DD724B" w:rsidRPr="00BB0C38" w:rsidRDefault="00DD724B" w:rsidP="00817058">
      <w:pPr>
        <w:pStyle w:val="ListParagraph"/>
        <w:ind w:left="502"/>
      </w:pPr>
      <w:r w:rsidRPr="00BB0C38">
        <w:t xml:space="preserve">Out of hours work </w:t>
      </w:r>
      <w:r w:rsidR="00414060" w:rsidRPr="00BB0C38">
        <w:t>will</w:t>
      </w:r>
      <w:r w:rsidRPr="00BB0C38">
        <w:t xml:space="preserve"> be required from time to time </w:t>
      </w:r>
    </w:p>
    <w:p w14:paraId="3BC86845" w14:textId="1DE458F3" w:rsidR="00DD724B" w:rsidRPr="00BB0C38" w:rsidRDefault="00DD724B" w:rsidP="00817058">
      <w:pPr>
        <w:pStyle w:val="ListParagraph"/>
        <w:ind w:left="502"/>
      </w:pPr>
      <w:r w:rsidRPr="00BB0C38">
        <w:t xml:space="preserve">Intra and interstate travel </w:t>
      </w:r>
      <w:r w:rsidR="00216FBA" w:rsidRPr="00BB0C38">
        <w:t>may</w:t>
      </w:r>
      <w:r w:rsidRPr="00BB0C38">
        <w:t xml:space="preserve"> be required</w:t>
      </w:r>
      <w:r w:rsidR="00C06FEF" w:rsidRPr="00BB0C38">
        <w:t>.</w:t>
      </w:r>
    </w:p>
    <w:p w14:paraId="67B0EC43" w14:textId="77777777" w:rsidR="000E601B" w:rsidRPr="000E601B" w:rsidRDefault="000E601B" w:rsidP="000E601B">
      <w:pPr>
        <w:spacing w:before="0" w:after="0"/>
        <w:rPr>
          <w:rFonts w:ascii="Calibri" w:hAnsi="Calibri" w:cs="Calibri"/>
          <w:noProof/>
          <w:sz w:val="24"/>
          <w:szCs w:val="28"/>
        </w:rPr>
      </w:pPr>
    </w:p>
    <w:p w14:paraId="52380150" w14:textId="2FADCC0E" w:rsidR="00DD724B" w:rsidRPr="00870744" w:rsidRDefault="00DD724B" w:rsidP="000E601B">
      <w:pPr>
        <w:pStyle w:val="Heading1"/>
      </w:pPr>
      <w:r w:rsidRPr="00870744">
        <w:t>Key Selection Criteria</w:t>
      </w:r>
    </w:p>
    <w:p w14:paraId="11872AFD" w14:textId="5A85C424" w:rsidR="00017D0D" w:rsidRPr="00BB0C38" w:rsidRDefault="00017D0D" w:rsidP="00BB0C38">
      <w:pPr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BB0C38">
        <w:rPr>
          <w:rFonts w:ascii="Calibri" w:hAnsi="Calibri" w:cs="Calibri"/>
          <w:b/>
          <w:bCs/>
          <w:sz w:val="24"/>
          <w:szCs w:val="24"/>
        </w:rPr>
        <w:t>Essential</w:t>
      </w:r>
    </w:p>
    <w:p w14:paraId="7C708298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>Tertiary or formal qualifications in Community Services or working towards such a qualification or less formal qualifications with specialised skills e.g. Certificate IV in Community Services or substantial relevant experience, expertise and competence attained through previous appointments</w:t>
      </w:r>
    </w:p>
    <w:p w14:paraId="034F0625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>Demonstrated experience and/or working knowledge of case management, case noting, assessment and referral e.g. client intake and assessment for services</w:t>
      </w:r>
    </w:p>
    <w:p w14:paraId="09AB75EA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>Demonstrated experience and implementation of client centred, flexible strength based and trauma informed care</w:t>
      </w:r>
    </w:p>
    <w:p w14:paraId="11D73588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 xml:space="preserve">Sensitive to the needs of vulnerable and diverse communities in a welcoming, non-judgmental manner. </w:t>
      </w:r>
    </w:p>
    <w:p w14:paraId="082D4A43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 xml:space="preserve">Strong understanding of privacy and confidentiality principles. </w:t>
      </w:r>
    </w:p>
    <w:p w14:paraId="4C86A8D8" w14:textId="12E3540C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 xml:space="preserve">Knowledge of the unique needs of Priority Access Groups (e.g. Aboriginal peoples, </w:t>
      </w:r>
      <w:r w:rsidR="002F7D1B" w:rsidRPr="00444F28">
        <w:t xml:space="preserve">culturally and linguistically diverse </w:t>
      </w:r>
      <w:r w:rsidR="002F7D1B">
        <w:t xml:space="preserve">(CALD) </w:t>
      </w:r>
      <w:r w:rsidRPr="00153E14">
        <w:t>communities, unpaid carers, people with disabilities or mental illness, LGBTIQA+, financially disadvantaged, and rural/remote communities).</w:t>
      </w:r>
    </w:p>
    <w:p w14:paraId="65084703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 xml:space="preserve">Ability to work autonomously, manage time, and prioritise tasks effectively. </w:t>
      </w:r>
    </w:p>
    <w:p w14:paraId="09992CD6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 xml:space="preserve">Excellent communication skills (listening, verbal, written) and ability to build rapport. </w:t>
      </w:r>
    </w:p>
    <w:p w14:paraId="5459D30D" w14:textId="64E407FF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>Knowledge of N</w:t>
      </w:r>
      <w:r w:rsidR="002F7D1B">
        <w:t>ational Disability Insurance Scheme (N</w:t>
      </w:r>
      <w:r w:rsidRPr="00153E14">
        <w:t>DIS</w:t>
      </w:r>
      <w:r w:rsidR="002F7D1B">
        <w:t>)</w:t>
      </w:r>
      <w:r w:rsidRPr="00153E14">
        <w:t xml:space="preserve"> eligibility and referral pathways. </w:t>
      </w:r>
    </w:p>
    <w:p w14:paraId="1502743D" w14:textId="77777777" w:rsidR="00430C5D" w:rsidRPr="00153E14" w:rsidRDefault="00430C5D" w:rsidP="002F7D1B">
      <w:pPr>
        <w:pStyle w:val="ListParagraph"/>
        <w:tabs>
          <w:tab w:val="clear" w:pos="720"/>
        </w:tabs>
        <w:ind w:left="502"/>
      </w:pPr>
      <w:r w:rsidRPr="00153E14">
        <w:t xml:space="preserve">Experience in cross-functional environments to achieve client-focused outcomes. </w:t>
      </w:r>
    </w:p>
    <w:p w14:paraId="1A320BD3" w14:textId="77777777" w:rsidR="00430C5D" w:rsidRPr="00153E14" w:rsidRDefault="00430C5D" w:rsidP="002F7D1B">
      <w:pPr>
        <w:pStyle w:val="ListParagraph"/>
        <w:tabs>
          <w:tab w:val="clear" w:pos="720"/>
        </w:tabs>
        <w:spacing w:after="0"/>
        <w:ind w:left="502"/>
      </w:pPr>
      <w:r w:rsidRPr="00153E14">
        <w:t>Proficiency in Microsoft Office and data entry.</w:t>
      </w:r>
    </w:p>
    <w:p w14:paraId="239F371C" w14:textId="77777777" w:rsidR="00BB0C38" w:rsidRPr="00BB0C38" w:rsidRDefault="00BB0C38" w:rsidP="002F7D1B">
      <w:pPr>
        <w:spacing w:before="0" w:after="0"/>
        <w:ind w:left="360" w:hanging="360"/>
        <w:rPr>
          <w:rFonts w:ascii="Calibri" w:hAnsi="Calibri" w:cs="Calibri"/>
          <w:sz w:val="24"/>
          <w:szCs w:val="24"/>
        </w:rPr>
      </w:pPr>
    </w:p>
    <w:p w14:paraId="34B625A9" w14:textId="7CAA12C6" w:rsidR="00017D0D" w:rsidRPr="00870744" w:rsidRDefault="00017D0D" w:rsidP="002F7D1B">
      <w:pPr>
        <w:spacing w:before="0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870744">
        <w:rPr>
          <w:rFonts w:ascii="Calibri" w:hAnsi="Calibri" w:cs="Calibri"/>
          <w:b/>
          <w:bCs/>
          <w:sz w:val="24"/>
          <w:szCs w:val="24"/>
        </w:rPr>
        <w:t>Highly Regarded</w:t>
      </w:r>
    </w:p>
    <w:p w14:paraId="424F0CF6" w14:textId="77777777" w:rsidR="00430C5D" w:rsidRPr="00A468AE" w:rsidRDefault="00430C5D" w:rsidP="002F7D1B">
      <w:pPr>
        <w:pStyle w:val="ListParagraph"/>
        <w:tabs>
          <w:tab w:val="clear" w:pos="720"/>
        </w:tabs>
        <w:ind w:left="502"/>
        <w:rPr>
          <w:rFonts w:ascii="Times New Roman" w:hAnsi="Times New Roman"/>
        </w:rPr>
      </w:pPr>
      <w:r w:rsidRPr="0091492B">
        <w:t>Knowledge of community services and resources available to assist clients</w:t>
      </w:r>
      <w:r>
        <w:t xml:space="preserve"> </w:t>
      </w:r>
      <w:r w:rsidRPr="0091492B">
        <w:t>across the region.</w:t>
      </w:r>
    </w:p>
    <w:p w14:paraId="6DB10890" w14:textId="77777777" w:rsidR="00430C5D" w:rsidRPr="00A468AE" w:rsidRDefault="00430C5D" w:rsidP="002F7D1B">
      <w:pPr>
        <w:pStyle w:val="ListParagraph"/>
        <w:tabs>
          <w:tab w:val="clear" w:pos="720"/>
        </w:tabs>
        <w:ind w:left="502"/>
        <w:rPr>
          <w:b/>
          <w:bCs/>
        </w:rPr>
      </w:pPr>
      <w:r w:rsidRPr="00444F28">
        <w:t>Experience working with Aboriginal and Torres Strait Islander peoples, families and communities.</w:t>
      </w:r>
    </w:p>
    <w:p w14:paraId="3BA27C4A" w14:textId="6F1ED422" w:rsidR="00430C5D" w:rsidRPr="00A468AE" w:rsidRDefault="00430C5D" w:rsidP="002F7D1B">
      <w:pPr>
        <w:pStyle w:val="ListParagraph"/>
        <w:tabs>
          <w:tab w:val="clear" w:pos="720"/>
        </w:tabs>
        <w:ind w:left="502"/>
        <w:rPr>
          <w:b/>
          <w:bCs/>
        </w:rPr>
      </w:pPr>
      <w:r w:rsidRPr="00444F28">
        <w:t>Experience working with people from CALD backgrounds.</w:t>
      </w:r>
    </w:p>
    <w:p w14:paraId="1F720C07" w14:textId="46297BDA" w:rsidR="00DD724B" w:rsidRPr="00430C5D" w:rsidRDefault="00430C5D" w:rsidP="002F7D1B">
      <w:pPr>
        <w:pStyle w:val="ListParagraph"/>
        <w:tabs>
          <w:tab w:val="clear" w:pos="720"/>
        </w:tabs>
        <w:ind w:left="502"/>
        <w:rPr>
          <w:b/>
          <w:bCs/>
        </w:rPr>
      </w:pPr>
      <w:r w:rsidRPr="008234B9">
        <w:t>Understanding of the challenges and opportunities in delivering services to people with highly complex needs</w:t>
      </w:r>
      <w:r>
        <w:t>.</w:t>
      </w:r>
    </w:p>
    <w:sectPr w:rsidR="00DD724B" w:rsidRPr="00430C5D" w:rsidSect="000E601B">
      <w:pgSz w:w="11906" w:h="16838"/>
      <w:pgMar w:top="2127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776F" w14:textId="77777777" w:rsidR="00984349" w:rsidRDefault="00984349" w:rsidP="003A1597">
      <w:pPr>
        <w:spacing w:after="0"/>
      </w:pPr>
      <w:r>
        <w:separator/>
      </w:r>
    </w:p>
  </w:endnote>
  <w:endnote w:type="continuationSeparator" w:id="0">
    <w:p w14:paraId="16908FB6" w14:textId="77777777" w:rsidR="00984349" w:rsidRDefault="00984349" w:rsidP="003A15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1695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C3BEDD" w14:textId="651394BC" w:rsidR="00F20740" w:rsidRDefault="00F20740" w:rsidP="00817058">
            <w:pPr>
              <w:pStyle w:val="Footer"/>
              <w:spacing w:before="0"/>
              <w:jc w:val="center"/>
              <w:rPr>
                <w:sz w:val="16"/>
                <w:szCs w:val="18"/>
              </w:rPr>
            </w:pPr>
            <w:r w:rsidRPr="001402A4">
              <w:rPr>
                <w:b/>
                <w:noProof/>
                <w:sz w:val="16"/>
                <w:lang w:eastAsia="en-AU"/>
              </w:rPr>
              <w:drawing>
                <wp:anchor distT="0" distB="0" distL="114300" distR="114300" simplePos="0" relativeHeight="251663360" behindDoc="0" locked="0" layoutInCell="1" allowOverlap="1" wp14:anchorId="570CB8C1" wp14:editId="1E18981C">
                  <wp:simplePos x="0" y="0"/>
                  <wp:positionH relativeFrom="margin">
                    <wp:posOffset>-168579</wp:posOffset>
                  </wp:positionH>
                  <wp:positionV relativeFrom="margin">
                    <wp:posOffset>8627745</wp:posOffset>
                  </wp:positionV>
                  <wp:extent cx="6464300" cy="501650"/>
                  <wp:effectExtent l="0" t="0" r="0" b="0"/>
                  <wp:wrapSquare wrapText="bothSides"/>
                  <wp:docPr id="1433490013" name="Picture 143349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idgeSt-Artwork-BottomBanner-A4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02A4">
              <w:rPr>
                <w:b/>
                <w:sz w:val="16"/>
              </w:rPr>
              <w:t>C</w:t>
            </w:r>
            <w:r w:rsidRPr="001402A4">
              <w:rPr>
                <w:sz w:val="16"/>
              </w:rPr>
              <w:t xml:space="preserve">ompassion, </w:t>
            </w:r>
            <w:r w:rsidRPr="001402A4">
              <w:rPr>
                <w:b/>
                <w:sz w:val="16"/>
              </w:rPr>
              <w:t>A</w:t>
            </w:r>
            <w:r w:rsidRPr="001402A4">
              <w:rPr>
                <w:sz w:val="16"/>
              </w:rPr>
              <w:t xml:space="preserve">daptability, </w:t>
            </w:r>
            <w:r w:rsidRPr="001402A4">
              <w:rPr>
                <w:b/>
                <w:sz w:val="16"/>
              </w:rPr>
              <w:t>R</w:t>
            </w:r>
            <w:r w:rsidRPr="001402A4">
              <w:rPr>
                <w:sz w:val="16"/>
              </w:rPr>
              <w:t>elationships, Excellence</w:t>
            </w:r>
          </w:p>
          <w:p w14:paraId="2EC9DD9C" w14:textId="485DD64A" w:rsidR="00F20740" w:rsidRPr="001402A4" w:rsidRDefault="00F20740" w:rsidP="00F20740">
            <w:pPr>
              <w:pStyle w:val="Footer"/>
              <w:jc w:val="right"/>
              <w:rPr>
                <w:sz w:val="16"/>
              </w:rPr>
            </w:pPr>
            <w:r w:rsidRPr="00F20740">
              <w:rPr>
                <w:sz w:val="16"/>
                <w:szCs w:val="18"/>
              </w:rPr>
              <w:t xml:space="preserve">Page </w:t>
            </w:r>
            <w:r w:rsidRPr="00F20740">
              <w:rPr>
                <w:b/>
                <w:bCs/>
                <w:sz w:val="16"/>
                <w:szCs w:val="18"/>
              </w:rPr>
              <w:fldChar w:fldCharType="begin"/>
            </w:r>
            <w:r w:rsidRPr="00F20740">
              <w:rPr>
                <w:b/>
                <w:bCs/>
                <w:sz w:val="16"/>
                <w:szCs w:val="18"/>
              </w:rPr>
              <w:instrText xml:space="preserve"> PAGE </w:instrText>
            </w:r>
            <w:r w:rsidRPr="00F20740">
              <w:rPr>
                <w:b/>
                <w:bCs/>
                <w:sz w:val="16"/>
                <w:szCs w:val="18"/>
              </w:rPr>
              <w:fldChar w:fldCharType="separate"/>
            </w:r>
            <w:r w:rsidR="0077524A">
              <w:rPr>
                <w:b/>
                <w:bCs/>
                <w:noProof/>
                <w:sz w:val="16"/>
                <w:szCs w:val="18"/>
              </w:rPr>
              <w:t>3</w:t>
            </w:r>
            <w:r w:rsidRPr="00F20740">
              <w:rPr>
                <w:b/>
                <w:bCs/>
                <w:sz w:val="16"/>
                <w:szCs w:val="18"/>
              </w:rPr>
              <w:fldChar w:fldCharType="end"/>
            </w:r>
            <w:r w:rsidRPr="00F20740">
              <w:rPr>
                <w:sz w:val="16"/>
                <w:szCs w:val="18"/>
              </w:rPr>
              <w:t xml:space="preserve"> of </w:t>
            </w:r>
            <w:r w:rsidRPr="00F20740">
              <w:rPr>
                <w:b/>
                <w:bCs/>
                <w:sz w:val="16"/>
                <w:szCs w:val="18"/>
              </w:rPr>
              <w:fldChar w:fldCharType="begin"/>
            </w:r>
            <w:r w:rsidRPr="00F20740">
              <w:rPr>
                <w:b/>
                <w:bCs/>
                <w:sz w:val="16"/>
                <w:szCs w:val="18"/>
              </w:rPr>
              <w:instrText xml:space="preserve"> NUMPAGES  </w:instrText>
            </w:r>
            <w:r w:rsidRPr="00F20740">
              <w:rPr>
                <w:b/>
                <w:bCs/>
                <w:sz w:val="16"/>
                <w:szCs w:val="18"/>
              </w:rPr>
              <w:fldChar w:fldCharType="separate"/>
            </w:r>
            <w:r w:rsidR="0077524A">
              <w:rPr>
                <w:b/>
                <w:bCs/>
                <w:noProof/>
                <w:sz w:val="16"/>
                <w:szCs w:val="18"/>
              </w:rPr>
              <w:t>3</w:t>
            </w:r>
            <w:r w:rsidRPr="00F20740">
              <w:rPr>
                <w:b/>
                <w:bCs/>
                <w:sz w:val="16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5B00" w14:textId="77777777" w:rsidR="00984349" w:rsidRDefault="00984349" w:rsidP="003A1597">
      <w:pPr>
        <w:spacing w:after="0"/>
      </w:pPr>
      <w:r>
        <w:separator/>
      </w:r>
    </w:p>
  </w:footnote>
  <w:footnote w:type="continuationSeparator" w:id="0">
    <w:p w14:paraId="7AC050F2" w14:textId="77777777" w:rsidR="00984349" w:rsidRDefault="00984349" w:rsidP="003A15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B6B5" w14:textId="680D6D10" w:rsidR="003A1597" w:rsidRPr="003A1597" w:rsidRDefault="003A1597" w:rsidP="00817058">
    <w:pPr>
      <w:pStyle w:val="Header"/>
      <w:tabs>
        <w:tab w:val="clear" w:pos="4513"/>
        <w:tab w:val="clear" w:pos="9026"/>
        <w:tab w:val="right" w:pos="9746"/>
      </w:tabs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097"/>
    <w:multiLevelType w:val="hybridMultilevel"/>
    <w:tmpl w:val="DD4A1DFE"/>
    <w:lvl w:ilvl="0" w:tplc="DC7C1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E70A3"/>
    <w:multiLevelType w:val="hybridMultilevel"/>
    <w:tmpl w:val="CD9675A8"/>
    <w:lvl w:ilvl="0" w:tplc="07C8F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B150D"/>
    <w:multiLevelType w:val="hybridMultilevel"/>
    <w:tmpl w:val="88627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54D0"/>
    <w:multiLevelType w:val="hybridMultilevel"/>
    <w:tmpl w:val="4F782160"/>
    <w:lvl w:ilvl="0" w:tplc="E200B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A395D"/>
    <w:multiLevelType w:val="multilevel"/>
    <w:tmpl w:val="E11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04766"/>
    <w:multiLevelType w:val="multilevel"/>
    <w:tmpl w:val="B15E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C2E75"/>
    <w:multiLevelType w:val="multilevel"/>
    <w:tmpl w:val="0C5C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F6394"/>
    <w:multiLevelType w:val="multilevel"/>
    <w:tmpl w:val="E69A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22C54"/>
    <w:multiLevelType w:val="hybridMultilevel"/>
    <w:tmpl w:val="B8D43D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652970"/>
    <w:multiLevelType w:val="multilevel"/>
    <w:tmpl w:val="64FEF4AE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59971">
    <w:abstractNumId w:val="1"/>
  </w:num>
  <w:num w:numId="2" w16cid:durableId="934284728">
    <w:abstractNumId w:val="3"/>
  </w:num>
  <w:num w:numId="3" w16cid:durableId="1001198729">
    <w:abstractNumId w:val="7"/>
  </w:num>
  <w:num w:numId="4" w16cid:durableId="1454862611">
    <w:abstractNumId w:val="2"/>
  </w:num>
  <w:num w:numId="5" w16cid:durableId="1460299836">
    <w:abstractNumId w:val="0"/>
  </w:num>
  <w:num w:numId="6" w16cid:durableId="1745176968">
    <w:abstractNumId w:val="8"/>
  </w:num>
  <w:num w:numId="7" w16cid:durableId="589703149">
    <w:abstractNumId w:val="4"/>
  </w:num>
  <w:num w:numId="8" w16cid:durableId="272786495">
    <w:abstractNumId w:val="1"/>
  </w:num>
  <w:num w:numId="9" w16cid:durableId="1942569910">
    <w:abstractNumId w:val="5"/>
  </w:num>
  <w:num w:numId="10" w16cid:durableId="1678531904">
    <w:abstractNumId w:val="1"/>
  </w:num>
  <w:num w:numId="11" w16cid:durableId="1642464151">
    <w:abstractNumId w:val="1"/>
  </w:num>
  <w:num w:numId="12" w16cid:durableId="1297104921">
    <w:abstractNumId w:val="1"/>
  </w:num>
  <w:num w:numId="13" w16cid:durableId="546575184">
    <w:abstractNumId w:val="1"/>
  </w:num>
  <w:num w:numId="14" w16cid:durableId="1429472857">
    <w:abstractNumId w:val="1"/>
  </w:num>
  <w:num w:numId="15" w16cid:durableId="1722552311">
    <w:abstractNumId w:val="1"/>
  </w:num>
  <w:num w:numId="16" w16cid:durableId="565184492">
    <w:abstractNumId w:val="1"/>
  </w:num>
  <w:num w:numId="17" w16cid:durableId="1043676500">
    <w:abstractNumId w:val="1"/>
  </w:num>
  <w:num w:numId="18" w16cid:durableId="457377413">
    <w:abstractNumId w:val="1"/>
  </w:num>
  <w:num w:numId="19" w16cid:durableId="1636063264">
    <w:abstractNumId w:val="9"/>
  </w:num>
  <w:num w:numId="20" w16cid:durableId="269240484">
    <w:abstractNumId w:val="6"/>
  </w:num>
  <w:num w:numId="21" w16cid:durableId="2140100797">
    <w:abstractNumId w:val="9"/>
  </w:num>
  <w:num w:numId="22" w16cid:durableId="2083404835">
    <w:abstractNumId w:val="9"/>
  </w:num>
  <w:num w:numId="23" w16cid:durableId="1868398545">
    <w:abstractNumId w:val="9"/>
  </w:num>
  <w:num w:numId="24" w16cid:durableId="1122652768">
    <w:abstractNumId w:val="9"/>
  </w:num>
  <w:num w:numId="25" w16cid:durableId="1296596229">
    <w:abstractNumId w:val="9"/>
  </w:num>
  <w:num w:numId="26" w16cid:durableId="141702019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V74rPWb5Dn2z2Zzs7y/Jx2DkW62lh4fClSPZieQJilaVh/y9MDHqJUHVl+ZfbjB90s3loASY9LNp0LfwpveQQ==" w:salt="0DXOuhD4VCRJ6qBTBES8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97"/>
    <w:rsid w:val="00000574"/>
    <w:rsid w:val="0001294E"/>
    <w:rsid w:val="00015D94"/>
    <w:rsid w:val="00017D0D"/>
    <w:rsid w:val="00026B1F"/>
    <w:rsid w:val="00036732"/>
    <w:rsid w:val="00060563"/>
    <w:rsid w:val="000630C7"/>
    <w:rsid w:val="000A6E51"/>
    <w:rsid w:val="000B7FFD"/>
    <w:rsid w:val="000E0F1B"/>
    <w:rsid w:val="000E601B"/>
    <w:rsid w:val="00102BA9"/>
    <w:rsid w:val="00114858"/>
    <w:rsid w:val="00116439"/>
    <w:rsid w:val="00122D48"/>
    <w:rsid w:val="001343D3"/>
    <w:rsid w:val="001402A4"/>
    <w:rsid w:val="001436E5"/>
    <w:rsid w:val="00150C41"/>
    <w:rsid w:val="0016628F"/>
    <w:rsid w:val="00190E7B"/>
    <w:rsid w:val="00195930"/>
    <w:rsid w:val="001B23B0"/>
    <w:rsid w:val="001C0B2A"/>
    <w:rsid w:val="001C5DFD"/>
    <w:rsid w:val="001D1D6F"/>
    <w:rsid w:val="0020771F"/>
    <w:rsid w:val="00216FBA"/>
    <w:rsid w:val="0025549E"/>
    <w:rsid w:val="00262F84"/>
    <w:rsid w:val="002678F7"/>
    <w:rsid w:val="00273F45"/>
    <w:rsid w:val="00293636"/>
    <w:rsid w:val="002C767A"/>
    <w:rsid w:val="002D2DFB"/>
    <w:rsid w:val="002D6AA9"/>
    <w:rsid w:val="002E704C"/>
    <w:rsid w:val="002F4AFA"/>
    <w:rsid w:val="002F7D1B"/>
    <w:rsid w:val="00300E1F"/>
    <w:rsid w:val="0030444E"/>
    <w:rsid w:val="003246E5"/>
    <w:rsid w:val="00344CFD"/>
    <w:rsid w:val="00366D39"/>
    <w:rsid w:val="003806DD"/>
    <w:rsid w:val="00386313"/>
    <w:rsid w:val="00391B90"/>
    <w:rsid w:val="003A1072"/>
    <w:rsid w:val="003A1597"/>
    <w:rsid w:val="003A5FEC"/>
    <w:rsid w:val="003C271B"/>
    <w:rsid w:val="003D0C04"/>
    <w:rsid w:val="003E0EE9"/>
    <w:rsid w:val="003E15AB"/>
    <w:rsid w:val="004067D4"/>
    <w:rsid w:val="00414060"/>
    <w:rsid w:val="00430C5D"/>
    <w:rsid w:val="00430D0C"/>
    <w:rsid w:val="00442285"/>
    <w:rsid w:val="00444F28"/>
    <w:rsid w:val="00480500"/>
    <w:rsid w:val="00493914"/>
    <w:rsid w:val="004B2B34"/>
    <w:rsid w:val="004B5CB9"/>
    <w:rsid w:val="00514F68"/>
    <w:rsid w:val="005447D7"/>
    <w:rsid w:val="0055578C"/>
    <w:rsid w:val="005A0B84"/>
    <w:rsid w:val="005B0CA0"/>
    <w:rsid w:val="005B2C84"/>
    <w:rsid w:val="005C1018"/>
    <w:rsid w:val="005E0453"/>
    <w:rsid w:val="005F0BE4"/>
    <w:rsid w:val="00623D98"/>
    <w:rsid w:val="00641703"/>
    <w:rsid w:val="006465A9"/>
    <w:rsid w:val="0067046D"/>
    <w:rsid w:val="00674E35"/>
    <w:rsid w:val="006801B5"/>
    <w:rsid w:val="00697922"/>
    <w:rsid w:val="006A1603"/>
    <w:rsid w:val="006A1735"/>
    <w:rsid w:val="006C691C"/>
    <w:rsid w:val="006E142F"/>
    <w:rsid w:val="006E5130"/>
    <w:rsid w:val="006F56F4"/>
    <w:rsid w:val="00701589"/>
    <w:rsid w:val="007149DA"/>
    <w:rsid w:val="0073389D"/>
    <w:rsid w:val="007357FA"/>
    <w:rsid w:val="00735A8B"/>
    <w:rsid w:val="00741204"/>
    <w:rsid w:val="00742567"/>
    <w:rsid w:val="007438A8"/>
    <w:rsid w:val="00751396"/>
    <w:rsid w:val="007715FE"/>
    <w:rsid w:val="00772867"/>
    <w:rsid w:val="0077524A"/>
    <w:rsid w:val="007822CA"/>
    <w:rsid w:val="007A2E6C"/>
    <w:rsid w:val="007A4E22"/>
    <w:rsid w:val="007C0C73"/>
    <w:rsid w:val="007C2879"/>
    <w:rsid w:val="007E6F5A"/>
    <w:rsid w:val="007E7BD9"/>
    <w:rsid w:val="00817058"/>
    <w:rsid w:val="008234B9"/>
    <w:rsid w:val="0082352D"/>
    <w:rsid w:val="008326A2"/>
    <w:rsid w:val="00836AE9"/>
    <w:rsid w:val="00836CA5"/>
    <w:rsid w:val="00857224"/>
    <w:rsid w:val="00870744"/>
    <w:rsid w:val="00870ED8"/>
    <w:rsid w:val="00872707"/>
    <w:rsid w:val="00874C92"/>
    <w:rsid w:val="00892D51"/>
    <w:rsid w:val="00896D0E"/>
    <w:rsid w:val="008A37B4"/>
    <w:rsid w:val="008A4B73"/>
    <w:rsid w:val="008D2A45"/>
    <w:rsid w:val="008D69EC"/>
    <w:rsid w:val="00924E02"/>
    <w:rsid w:val="00940B40"/>
    <w:rsid w:val="00946C6D"/>
    <w:rsid w:val="00953979"/>
    <w:rsid w:val="00967C6A"/>
    <w:rsid w:val="00974BBE"/>
    <w:rsid w:val="00984349"/>
    <w:rsid w:val="009A368A"/>
    <w:rsid w:val="009B5A4F"/>
    <w:rsid w:val="009C12C7"/>
    <w:rsid w:val="009D3C05"/>
    <w:rsid w:val="009E3645"/>
    <w:rsid w:val="009F7371"/>
    <w:rsid w:val="00A20F10"/>
    <w:rsid w:val="00A2280A"/>
    <w:rsid w:val="00A45808"/>
    <w:rsid w:val="00A570CB"/>
    <w:rsid w:val="00A5752F"/>
    <w:rsid w:val="00A60617"/>
    <w:rsid w:val="00A80EE9"/>
    <w:rsid w:val="00AA1F2B"/>
    <w:rsid w:val="00AA58E3"/>
    <w:rsid w:val="00AB57BF"/>
    <w:rsid w:val="00AC3C9E"/>
    <w:rsid w:val="00AC42A7"/>
    <w:rsid w:val="00AF132A"/>
    <w:rsid w:val="00AF31BC"/>
    <w:rsid w:val="00B13498"/>
    <w:rsid w:val="00B259CE"/>
    <w:rsid w:val="00B41318"/>
    <w:rsid w:val="00B44DA0"/>
    <w:rsid w:val="00B7386F"/>
    <w:rsid w:val="00B87F7B"/>
    <w:rsid w:val="00BB0C38"/>
    <w:rsid w:val="00BD1BA6"/>
    <w:rsid w:val="00BD3A29"/>
    <w:rsid w:val="00BD5DA4"/>
    <w:rsid w:val="00BE3A39"/>
    <w:rsid w:val="00BF13FD"/>
    <w:rsid w:val="00BF1FB5"/>
    <w:rsid w:val="00C04A86"/>
    <w:rsid w:val="00C06FEF"/>
    <w:rsid w:val="00C11DC0"/>
    <w:rsid w:val="00C24DDE"/>
    <w:rsid w:val="00C24E53"/>
    <w:rsid w:val="00C35CA7"/>
    <w:rsid w:val="00C469DF"/>
    <w:rsid w:val="00C529CB"/>
    <w:rsid w:val="00C7148A"/>
    <w:rsid w:val="00C92DCB"/>
    <w:rsid w:val="00C9516A"/>
    <w:rsid w:val="00CA113E"/>
    <w:rsid w:val="00CB18DB"/>
    <w:rsid w:val="00CF5952"/>
    <w:rsid w:val="00D201D1"/>
    <w:rsid w:val="00D26433"/>
    <w:rsid w:val="00D346FA"/>
    <w:rsid w:val="00D4648E"/>
    <w:rsid w:val="00D54447"/>
    <w:rsid w:val="00D634B0"/>
    <w:rsid w:val="00D72877"/>
    <w:rsid w:val="00D72CFB"/>
    <w:rsid w:val="00D74A2A"/>
    <w:rsid w:val="00D85C88"/>
    <w:rsid w:val="00DA428B"/>
    <w:rsid w:val="00DB7CFC"/>
    <w:rsid w:val="00DC1635"/>
    <w:rsid w:val="00DD5DF3"/>
    <w:rsid w:val="00DD724B"/>
    <w:rsid w:val="00DE3098"/>
    <w:rsid w:val="00DF3D42"/>
    <w:rsid w:val="00E04EB2"/>
    <w:rsid w:val="00E21860"/>
    <w:rsid w:val="00E33BA8"/>
    <w:rsid w:val="00E409B6"/>
    <w:rsid w:val="00E75F9C"/>
    <w:rsid w:val="00E97E0A"/>
    <w:rsid w:val="00EA0DEA"/>
    <w:rsid w:val="00EC0359"/>
    <w:rsid w:val="00EF70A5"/>
    <w:rsid w:val="00F01049"/>
    <w:rsid w:val="00F12862"/>
    <w:rsid w:val="00F20740"/>
    <w:rsid w:val="00F21DEB"/>
    <w:rsid w:val="00F25EF5"/>
    <w:rsid w:val="00F26454"/>
    <w:rsid w:val="00F40B84"/>
    <w:rsid w:val="00F50BAB"/>
    <w:rsid w:val="00F814F8"/>
    <w:rsid w:val="00F83FFF"/>
    <w:rsid w:val="00F923ED"/>
    <w:rsid w:val="00FB3C28"/>
    <w:rsid w:val="00FC0D61"/>
    <w:rsid w:val="00FC2099"/>
    <w:rsid w:val="00FC3D22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141CF"/>
  <w15:chartTrackingRefBased/>
  <w15:docId w15:val="{3A9ADA8C-ECFC-454F-90B0-D950A9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2A"/>
    <w:pPr>
      <w:spacing w:before="60" w:after="60" w:line="240" w:lineRule="auto"/>
    </w:pPr>
    <w:rPr>
      <w:rFonts w:ascii="Roboto Light" w:hAnsi="Roboto Light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601B"/>
    <w:pPr>
      <w:keepNext/>
      <w:keepLines/>
      <w:spacing w:before="0" w:after="0"/>
      <w:outlineLvl w:val="0"/>
    </w:pPr>
    <w:rPr>
      <w:rFonts w:ascii="Roboto" w:eastAsiaTheme="majorEastAsia" w:hAnsi="Roboto" w:cstheme="majorBidi"/>
      <w:b/>
      <w:color w:val="DF7A0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7058"/>
    <w:pPr>
      <w:framePr w:hSpace="180" w:wrap="around" w:vAnchor="text" w:hAnchor="margin" w:y="-38"/>
      <w:tabs>
        <w:tab w:val="left" w:pos="1829"/>
        <w:tab w:val="right" w:leader="underscore" w:pos="5413"/>
      </w:tabs>
      <w:spacing w:before="0" w:after="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4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5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1597"/>
  </w:style>
  <w:style w:type="paragraph" w:styleId="Footer">
    <w:name w:val="footer"/>
    <w:basedOn w:val="Normal"/>
    <w:link w:val="FooterChar"/>
    <w:uiPriority w:val="99"/>
    <w:unhideWhenUsed/>
    <w:rsid w:val="003A159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1597"/>
  </w:style>
  <w:style w:type="character" w:customStyle="1" w:styleId="Heading1Char">
    <w:name w:val="Heading 1 Char"/>
    <w:basedOn w:val="DefaultParagraphFont"/>
    <w:link w:val="Heading1"/>
    <w:uiPriority w:val="9"/>
    <w:rsid w:val="000E601B"/>
    <w:rPr>
      <w:rFonts w:ascii="Roboto" w:eastAsiaTheme="majorEastAsia" w:hAnsi="Roboto" w:cstheme="majorBidi"/>
      <w:b/>
      <w:color w:val="DF7A00"/>
      <w:sz w:val="28"/>
      <w:szCs w:val="32"/>
    </w:rPr>
  </w:style>
  <w:style w:type="paragraph" w:styleId="ListParagraph">
    <w:name w:val="List Paragraph"/>
    <w:basedOn w:val="Normal"/>
    <w:autoRedefine/>
    <w:uiPriority w:val="34"/>
    <w:qFormat/>
    <w:rsid w:val="008A4B73"/>
    <w:pPr>
      <w:numPr>
        <w:numId w:val="19"/>
      </w:numPr>
      <w:spacing w:before="0"/>
    </w:pPr>
    <w:rPr>
      <w:rFonts w:ascii="Calibri" w:hAnsi="Calibri" w:cstheme="minorHAnsi"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7058"/>
    <w:rPr>
      <w:rFonts w:cstheme="minorHAnsi"/>
      <w:b/>
      <w:sz w:val="24"/>
      <w:szCs w:val="24"/>
    </w:rPr>
  </w:style>
  <w:style w:type="paragraph" w:styleId="NoSpacing">
    <w:name w:val="No Spacing"/>
    <w:basedOn w:val="Normal"/>
    <w:uiPriority w:val="1"/>
    <w:qFormat/>
    <w:rsid w:val="007A2E6C"/>
    <w:pPr>
      <w:framePr w:hSpace="180" w:wrap="around" w:vAnchor="text" w:hAnchor="margin" w:y="264"/>
    </w:pPr>
    <w:rPr>
      <w:rFonts w:ascii="Calibri" w:eastAsia="Times New Roman" w:hAnsi="Calibri" w:cs="Arial"/>
      <w:i/>
      <w:color w:val="A6A6A6" w:themeColor="background1" w:themeShade="A6"/>
      <w:sz w:val="18"/>
    </w:rPr>
  </w:style>
  <w:style w:type="character" w:styleId="PlaceholderText">
    <w:name w:val="Placeholder Text"/>
    <w:basedOn w:val="DefaultParagraphFont"/>
    <w:uiPriority w:val="99"/>
    <w:semiHidden/>
    <w:rsid w:val="00CA113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01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04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049"/>
    <w:rPr>
      <w:rFonts w:ascii="Roboto Light" w:hAnsi="Robot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049"/>
    <w:rPr>
      <w:rFonts w:ascii="Roboto Light" w:hAnsi="Robot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4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4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F56F4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48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Revision">
    <w:name w:val="Revision"/>
    <w:hidden/>
    <w:uiPriority w:val="99"/>
    <w:semiHidden/>
    <w:rsid w:val="003E15AB"/>
    <w:pPr>
      <w:spacing w:after="0" w:line="240" w:lineRule="auto"/>
    </w:pPr>
    <w:rPr>
      <w:rFonts w:ascii="Roboto Light" w:hAnsi="Roboto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B11B2A549EC478D313F1749E7CB33" ma:contentTypeVersion="12" ma:contentTypeDescription="Create a new document." ma:contentTypeScope="" ma:versionID="83133302a6edd7ce9dff5e3e8be157cc">
  <xsd:schema xmlns:xsd="http://www.w3.org/2001/XMLSchema" xmlns:xs="http://www.w3.org/2001/XMLSchema" xmlns:p="http://schemas.microsoft.com/office/2006/metadata/properties" xmlns:ns2="8513f143-b3dc-4889-8ad0-00201e0d777d" xmlns:ns3="62876773-e3ee-4a56-b503-0df02d875292" targetNamespace="http://schemas.microsoft.com/office/2006/metadata/properties" ma:root="true" ma:fieldsID="364b16599b89b88a3d775983b952035e" ns2:_="" ns3:_="">
    <xsd:import namespace="8513f143-b3dc-4889-8ad0-00201e0d777d"/>
    <xsd:import namespace="62876773-e3ee-4a56-b503-0df02d875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3f143-b3dc-4889-8ad0-00201e0d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6773-e3ee-4a56-b503-0df02d875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7E0D-C207-4842-B659-8C1574AC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3f143-b3dc-4889-8ad0-00201e0d777d"/>
    <ds:schemaRef ds:uri="62876773-e3ee-4a56-b503-0df02d875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C1B41-C66C-4D0F-809B-FA2479001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71011-D5D3-4A75-BAAF-EBBF839B8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D0BFA-E6F8-4915-A0EF-C72109E2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860</Words>
  <Characters>4903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ac.care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Scanlon</dc:creator>
  <cp:keywords/>
  <dc:description/>
  <cp:lastModifiedBy>Daniela Waters</cp:lastModifiedBy>
  <cp:revision>4</cp:revision>
  <cp:lastPrinted>2025-09-26T05:26:00Z</cp:lastPrinted>
  <dcterms:created xsi:type="dcterms:W3CDTF">2026-03-19T01:06:00Z</dcterms:created>
  <dcterms:modified xsi:type="dcterms:W3CDTF">2026-03-22T22:21:00Z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0x010100D26B11B2A549EC478D313F1749E7CB33</vt:lpwstr>
  </property>
</Properties>
</file>